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7732B" w14:textId="7EC30E72" w:rsidR="00B0670B" w:rsidRDefault="00B0670B" w:rsidP="00B0670B">
      <w:pPr>
        <w:pStyle w:val="Header"/>
        <w:tabs>
          <w:tab w:val="right" w:pos="9639"/>
        </w:tabs>
        <w:rPr>
          <w:sz w:val="24"/>
          <w:szCs w:val="24"/>
          <w:lang w:val="de-DE"/>
        </w:rPr>
      </w:pPr>
      <w:bookmarkStart w:id="0" w:name="_Hlk37418177"/>
      <w:r>
        <w:rPr>
          <w:bCs/>
          <w:noProof w:val="0"/>
          <w:sz w:val="24"/>
          <w:szCs w:val="24"/>
          <w:lang w:val="de-DE"/>
        </w:rPr>
        <w:t>3GPP TSG-RAN WG4 Meeting #115</w:t>
      </w:r>
      <w:r>
        <w:rPr>
          <w:bCs/>
          <w:noProof w:val="0"/>
          <w:sz w:val="24"/>
          <w:szCs w:val="24"/>
          <w:lang w:val="de-DE"/>
        </w:rPr>
        <w:tab/>
      </w:r>
      <w:r w:rsidR="00CA552D" w:rsidRPr="00CA552D">
        <w:rPr>
          <w:bCs/>
          <w:noProof w:val="0"/>
          <w:sz w:val="24"/>
          <w:szCs w:val="24"/>
          <w:lang w:val="en-GB"/>
        </w:rPr>
        <w:t>R4-250763</w:t>
      </w:r>
      <w:r w:rsidR="00CA552D">
        <w:rPr>
          <w:bCs/>
          <w:noProof w:val="0"/>
          <w:sz w:val="24"/>
          <w:szCs w:val="24"/>
          <w:lang w:val="en-GB"/>
        </w:rPr>
        <w:t>7</w:t>
      </w:r>
    </w:p>
    <w:p w14:paraId="7A5B4516" w14:textId="29E7C6B9" w:rsidR="00055D3A" w:rsidRDefault="00B0670B" w:rsidP="00055D3A">
      <w:pPr>
        <w:pStyle w:val="Header"/>
        <w:rPr>
          <w:bCs/>
          <w:noProof w:val="0"/>
          <w:sz w:val="24"/>
          <w:lang w:val="en-GB" w:eastAsia="ja-JP"/>
        </w:rPr>
      </w:pPr>
      <w:r>
        <w:rPr>
          <w:bCs/>
          <w:noProof w:val="0"/>
          <w:sz w:val="24"/>
          <w:szCs w:val="24"/>
        </w:rPr>
        <w:t xml:space="preserve">Malta, MT, </w:t>
      </w:r>
      <w:r w:rsidRPr="00592870">
        <w:rPr>
          <w:bCs/>
          <w:noProof w:val="0"/>
          <w:sz w:val="24"/>
          <w:szCs w:val="24"/>
          <w:lang w:val="en-GB"/>
        </w:rPr>
        <w:t>19</w:t>
      </w:r>
      <w:r w:rsidRPr="00592870">
        <w:rPr>
          <w:bCs/>
          <w:noProof w:val="0"/>
          <w:sz w:val="24"/>
          <w:szCs w:val="24"/>
          <w:vertAlign w:val="superscript"/>
          <w:lang w:val="en-GB"/>
        </w:rPr>
        <w:t>th</w:t>
      </w:r>
      <w:r w:rsidRPr="00592870">
        <w:rPr>
          <w:bCs/>
          <w:noProof w:val="0"/>
          <w:sz w:val="24"/>
          <w:szCs w:val="24"/>
          <w:lang w:val="en-GB"/>
        </w:rPr>
        <w:t xml:space="preserve"> – 23</w:t>
      </w:r>
      <w:r w:rsidRPr="00592870">
        <w:rPr>
          <w:bCs/>
          <w:noProof w:val="0"/>
          <w:sz w:val="24"/>
          <w:szCs w:val="24"/>
          <w:vertAlign w:val="superscript"/>
          <w:lang w:val="en-GB"/>
        </w:rPr>
        <w:t>rd</w:t>
      </w:r>
      <w:r w:rsidRPr="00592870">
        <w:rPr>
          <w:bCs/>
          <w:noProof w:val="0"/>
          <w:sz w:val="24"/>
          <w:szCs w:val="24"/>
          <w:lang w:val="en-GB"/>
        </w:rPr>
        <w:t xml:space="preserve"> </w:t>
      </w:r>
      <w:proofErr w:type="gramStart"/>
      <w:r w:rsidRPr="00592870">
        <w:rPr>
          <w:bCs/>
          <w:noProof w:val="0"/>
          <w:sz w:val="24"/>
          <w:szCs w:val="24"/>
          <w:lang w:val="en-GB"/>
        </w:rPr>
        <w:t>May,</w:t>
      </w:r>
      <w:proofErr w:type="gramEnd"/>
      <w:r w:rsidRPr="00592870">
        <w:rPr>
          <w:bCs/>
          <w:noProof w:val="0"/>
          <w:sz w:val="24"/>
          <w:szCs w:val="24"/>
          <w:lang w:val="en-GB"/>
        </w:rPr>
        <w:t xml:space="preserve"> 2025</w:t>
      </w:r>
      <w:bookmarkEnd w:id="0"/>
    </w:p>
    <w:p w14:paraId="1A764BE4" w14:textId="77777777" w:rsidR="00055D3A" w:rsidRDefault="00055D3A" w:rsidP="00055D3A">
      <w:pPr>
        <w:pStyle w:val="CRCoverPage"/>
        <w:rPr>
          <w:rFonts w:cs="Arial"/>
          <w:b/>
          <w:bCs/>
          <w:sz w:val="24"/>
          <w:szCs w:val="24"/>
        </w:rPr>
      </w:pPr>
    </w:p>
    <w:p w14:paraId="474A16B6" w14:textId="433DE582" w:rsidR="00055D3A" w:rsidRDefault="00055D3A" w:rsidP="00055D3A">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12321B">
        <w:rPr>
          <w:rFonts w:cs="Arial"/>
          <w:b/>
          <w:bCs/>
          <w:sz w:val="24"/>
          <w:szCs w:val="24"/>
        </w:rPr>
        <w:t>7</w:t>
      </w:r>
      <w:r>
        <w:rPr>
          <w:rFonts w:cs="Arial"/>
          <w:b/>
          <w:bCs/>
          <w:sz w:val="24"/>
          <w:szCs w:val="24"/>
        </w:rPr>
        <w:t>.</w:t>
      </w:r>
      <w:r w:rsidR="0012321B">
        <w:rPr>
          <w:rFonts w:cs="Arial"/>
          <w:b/>
          <w:bCs/>
          <w:sz w:val="24"/>
          <w:szCs w:val="24"/>
        </w:rPr>
        <w:t>2</w:t>
      </w:r>
      <w:r w:rsidR="00C452AD">
        <w:rPr>
          <w:rFonts w:cs="Arial"/>
          <w:b/>
          <w:bCs/>
          <w:sz w:val="24"/>
          <w:szCs w:val="24"/>
        </w:rPr>
        <w:t>5</w:t>
      </w:r>
      <w:r>
        <w:rPr>
          <w:rFonts w:cs="Arial"/>
          <w:b/>
          <w:bCs/>
          <w:sz w:val="24"/>
          <w:szCs w:val="24"/>
        </w:rPr>
        <w:t>.</w:t>
      </w:r>
      <w:r w:rsidR="00C452AD">
        <w:rPr>
          <w:rFonts w:cs="Arial"/>
          <w:b/>
          <w:bCs/>
          <w:sz w:val="24"/>
          <w:szCs w:val="24"/>
        </w:rPr>
        <w:t>3</w:t>
      </w:r>
      <w:r>
        <w:rPr>
          <w:rFonts w:cs="Arial"/>
          <w:b/>
          <w:bCs/>
          <w:sz w:val="24"/>
          <w:szCs w:val="24"/>
        </w:rPr>
        <w:t>.</w:t>
      </w:r>
      <w:r w:rsidR="0012321B">
        <w:rPr>
          <w:rFonts w:cs="Arial"/>
          <w:b/>
          <w:bCs/>
          <w:sz w:val="24"/>
          <w:szCs w:val="24"/>
        </w:rPr>
        <w:t>1</w:t>
      </w:r>
    </w:p>
    <w:p w14:paraId="30E02942" w14:textId="2D86492D"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450A5C1"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DB03A3">
        <w:rPr>
          <w:rFonts w:ascii="Arial" w:hAnsi="Arial" w:cs="Arial"/>
          <w:b/>
          <w:sz w:val="24"/>
          <w:szCs w:val="24"/>
          <w:lang w:val="en-US"/>
        </w:rPr>
        <w:t xml:space="preserve">potentially new </w:t>
      </w:r>
      <w:r w:rsidR="00EA61D9">
        <w:rPr>
          <w:rFonts w:ascii="Arial" w:hAnsi="Arial" w:cs="Arial"/>
          <w:b/>
          <w:sz w:val="24"/>
          <w:szCs w:val="24"/>
          <w:lang w:val="en-US"/>
        </w:rPr>
        <w:t xml:space="preserve">BS RF requirements </w:t>
      </w:r>
      <w:r w:rsidR="000A59A9">
        <w:rPr>
          <w:rFonts w:ascii="Arial" w:hAnsi="Arial" w:cs="Arial"/>
          <w:b/>
          <w:sz w:val="24"/>
          <w:szCs w:val="24"/>
          <w:lang w:val="en-US"/>
        </w:rPr>
        <w:t>for SBFD operation</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3DEB57E6" w14:textId="4DF364D2" w:rsidR="004C7BFA" w:rsidRPr="00FD7206" w:rsidRDefault="004C7BFA" w:rsidP="004C7BFA">
      <w:r>
        <w:t>A Way Forward was agreed in RAN4#11</w:t>
      </w:r>
      <w:r w:rsidR="00303100">
        <w:t>4</w:t>
      </w:r>
      <w:r w:rsidR="00F179AF">
        <w:t>bis</w:t>
      </w:r>
      <w:r>
        <w:t xml:space="preserve"> [1] regarding evolution of NR duplex operation. There were some agreements made that have impact on the potentially new BS RF requirements for SBFD operation. Also, the open items are listed in the WF. This contribution displays Nokia’s view on the potentially new BS RF requirements for SBFD operation.</w:t>
      </w:r>
    </w:p>
    <w:p w14:paraId="5196D619" w14:textId="77777777" w:rsidR="001A599C" w:rsidRPr="001A599C" w:rsidRDefault="001A599C" w:rsidP="001A599C"/>
    <w:p w14:paraId="5D847388" w14:textId="11F17B0C" w:rsidR="008B4F75" w:rsidRDefault="008B4F75" w:rsidP="008B4F75">
      <w:pPr>
        <w:pStyle w:val="Heading1"/>
      </w:pPr>
      <w:bookmarkStart w:id="2" w:name="_Hlk510705081"/>
      <w:r>
        <w:t>Discussion</w:t>
      </w:r>
    </w:p>
    <w:p w14:paraId="5F51761A" w14:textId="77777777" w:rsidR="00512493" w:rsidRPr="00090DE9" w:rsidRDefault="00512493" w:rsidP="00ED291D">
      <w:pPr>
        <w:rPr>
          <w:lang w:val="en-US"/>
        </w:rPr>
      </w:pPr>
    </w:p>
    <w:p w14:paraId="0129CC22" w14:textId="111090A7" w:rsidR="00ED291D" w:rsidRDefault="00ED291D" w:rsidP="00ED291D">
      <w:pPr>
        <w:pStyle w:val="Heading2"/>
      </w:pPr>
      <w:r>
        <w:t>In-channel adjacent subband leakage ratio</w:t>
      </w:r>
    </w:p>
    <w:p w14:paraId="3B88DD90" w14:textId="0C5BDBE6" w:rsidR="00ED291D" w:rsidRDefault="00ED291D" w:rsidP="00ED291D">
      <w:pPr>
        <w:pStyle w:val="B3"/>
        <w:ind w:left="0" w:firstLine="0"/>
        <w:rPr>
          <w:lang w:val="en-US" w:eastAsia="zh-CN"/>
        </w:rPr>
      </w:pPr>
      <w:r>
        <w:rPr>
          <w:lang w:val="en-US" w:eastAsia="zh-CN"/>
        </w:rPr>
        <w:t>The following was agreed in RAN4#11</w:t>
      </w:r>
      <w:r w:rsidR="002754E5">
        <w:rPr>
          <w:lang w:val="en-US" w:eastAsia="zh-CN"/>
        </w:rPr>
        <w:t>4</w:t>
      </w:r>
      <w:r w:rsidR="00F179AF">
        <w:rPr>
          <w:lang w:val="en-US" w:eastAsia="zh-CN"/>
        </w:rPr>
        <w:t>bis with the accompanying way forward</w:t>
      </w:r>
      <w:r>
        <w:rPr>
          <w:lang w:val="en-US" w:eastAsia="zh-CN"/>
        </w:rPr>
        <w:t>:</w:t>
      </w:r>
    </w:p>
    <w:tbl>
      <w:tblPr>
        <w:tblStyle w:val="TableGrid"/>
        <w:tblW w:w="0" w:type="auto"/>
        <w:tblLook w:val="04A0" w:firstRow="1" w:lastRow="0" w:firstColumn="1" w:lastColumn="0" w:noHBand="0" w:noVBand="1"/>
      </w:tblPr>
      <w:tblGrid>
        <w:gridCol w:w="9629"/>
      </w:tblGrid>
      <w:tr w:rsidR="00ED291D" w14:paraId="31B7CE65" w14:textId="77777777" w:rsidTr="001F0CDC">
        <w:tc>
          <w:tcPr>
            <w:tcW w:w="9629" w:type="dxa"/>
          </w:tcPr>
          <w:p w14:paraId="43408107" w14:textId="77777777" w:rsidR="00F179AF" w:rsidRPr="003A44E6" w:rsidRDefault="00F179AF" w:rsidP="00F179AF">
            <w:pPr>
              <w:spacing w:after="120" w:line="259" w:lineRule="auto"/>
              <w:rPr>
                <w:lang w:val="en-US"/>
              </w:rPr>
            </w:pPr>
            <w:r w:rsidRPr="00E66D9B">
              <w:rPr>
                <w:highlight w:val="green"/>
                <w:lang w:val="en-US"/>
              </w:rPr>
              <w:t>Agreement</w:t>
            </w:r>
            <w:r w:rsidRPr="008761DB">
              <w:rPr>
                <w:lang w:val="en-US"/>
              </w:rPr>
              <w:t xml:space="preserve">: </w:t>
            </w:r>
          </w:p>
          <w:p w14:paraId="2554651D" w14:textId="7E46B697" w:rsidR="00ED291D" w:rsidRPr="00F179AF" w:rsidRDefault="00F179AF" w:rsidP="00F179AF">
            <w:pPr>
              <w:pStyle w:val="ListParagraph"/>
              <w:numPr>
                <w:ilvl w:val="0"/>
                <w:numId w:val="19"/>
              </w:numPr>
              <w:overflowPunct w:val="0"/>
              <w:autoSpaceDE w:val="0"/>
              <w:autoSpaceDN w:val="0"/>
              <w:adjustRightInd w:val="0"/>
              <w:spacing w:after="120" w:line="259" w:lineRule="auto"/>
              <w:contextualSpacing w:val="0"/>
              <w:textAlignment w:val="baseline"/>
              <w:rPr>
                <w:lang w:val="en-US"/>
              </w:rPr>
            </w:pPr>
            <w:r w:rsidRPr="00F179AF">
              <w:rPr>
                <w:sz w:val="20"/>
                <w:szCs w:val="20"/>
                <w:lang w:val="en-US"/>
              </w:rPr>
              <w:t>The requirement (In-channel adjacent subband leakage ratio) is renamed as “in-channel adjacent subband leakage requirement” (by removing “ratio”).</w:t>
            </w:r>
          </w:p>
        </w:tc>
      </w:tr>
    </w:tbl>
    <w:p w14:paraId="5C2300E3" w14:textId="5B6BD4F1" w:rsidR="00ED291D" w:rsidRDefault="00ED291D" w:rsidP="00512493">
      <w:pPr>
        <w:rPr>
          <w:lang w:val="en-US"/>
        </w:rPr>
      </w:pPr>
    </w:p>
    <w:tbl>
      <w:tblPr>
        <w:tblStyle w:val="TableGrid"/>
        <w:tblW w:w="0" w:type="auto"/>
        <w:tblLook w:val="04A0" w:firstRow="1" w:lastRow="0" w:firstColumn="1" w:lastColumn="0" w:noHBand="0" w:noVBand="1"/>
      </w:tblPr>
      <w:tblGrid>
        <w:gridCol w:w="9629"/>
      </w:tblGrid>
      <w:tr w:rsidR="00F179AF" w14:paraId="67A9F325" w14:textId="77777777" w:rsidTr="00F179AF">
        <w:tc>
          <w:tcPr>
            <w:tcW w:w="9629" w:type="dxa"/>
          </w:tcPr>
          <w:p w14:paraId="2F8158A2" w14:textId="77777777" w:rsidR="00F179AF" w:rsidRPr="003A44E6" w:rsidRDefault="00F179AF" w:rsidP="00F179AF">
            <w:pPr>
              <w:spacing w:after="120" w:line="259" w:lineRule="auto"/>
              <w:rPr>
                <w:lang w:val="en-US"/>
              </w:rPr>
            </w:pPr>
            <w:r w:rsidRPr="008761DB">
              <w:rPr>
                <w:lang w:val="en-US"/>
              </w:rPr>
              <w:t xml:space="preserve">Way forward: </w:t>
            </w:r>
          </w:p>
          <w:p w14:paraId="1FCBC74F" w14:textId="3EC9CE0C" w:rsidR="00F179AF" w:rsidRPr="00F179AF" w:rsidRDefault="00F179AF" w:rsidP="00512493">
            <w:pPr>
              <w:pStyle w:val="ListParagraph"/>
              <w:numPr>
                <w:ilvl w:val="0"/>
                <w:numId w:val="19"/>
              </w:numPr>
              <w:overflowPunct w:val="0"/>
              <w:autoSpaceDE w:val="0"/>
              <w:autoSpaceDN w:val="0"/>
              <w:adjustRightInd w:val="0"/>
              <w:spacing w:after="120" w:line="259" w:lineRule="auto"/>
              <w:contextualSpacing w:val="0"/>
              <w:textAlignment w:val="baseline"/>
              <w:rPr>
                <w:lang w:val="en-US"/>
              </w:rPr>
            </w:pPr>
            <w:r w:rsidRPr="00F179AF">
              <w:rPr>
                <w:sz w:val="20"/>
                <w:szCs w:val="20"/>
                <w:lang w:val="en-US"/>
              </w:rPr>
              <w:t>FFS whether/how this assumption can be captured in the RAN4 requirement for in-channel adjacent subband leakage.</w:t>
            </w:r>
          </w:p>
        </w:tc>
      </w:tr>
    </w:tbl>
    <w:p w14:paraId="49AF3B99" w14:textId="77777777" w:rsidR="00F179AF" w:rsidRDefault="00F179AF" w:rsidP="00512493">
      <w:pPr>
        <w:rPr>
          <w:lang w:val="en-US"/>
        </w:rPr>
      </w:pPr>
    </w:p>
    <w:tbl>
      <w:tblPr>
        <w:tblStyle w:val="TableGrid"/>
        <w:tblW w:w="0" w:type="auto"/>
        <w:tblLook w:val="04A0" w:firstRow="1" w:lastRow="0" w:firstColumn="1" w:lastColumn="0" w:noHBand="0" w:noVBand="1"/>
      </w:tblPr>
      <w:tblGrid>
        <w:gridCol w:w="9629"/>
      </w:tblGrid>
      <w:tr w:rsidR="00F179AF" w14:paraId="19340F05" w14:textId="77777777" w:rsidTr="00F179AF">
        <w:tc>
          <w:tcPr>
            <w:tcW w:w="9629" w:type="dxa"/>
          </w:tcPr>
          <w:p w14:paraId="1824DD20" w14:textId="77777777" w:rsidR="00F179AF" w:rsidRPr="00E66D9B" w:rsidRDefault="00F179AF" w:rsidP="00F179AF">
            <w:pPr>
              <w:spacing w:after="120" w:line="259" w:lineRule="auto"/>
              <w:rPr>
                <w:lang w:val="en-US"/>
              </w:rPr>
            </w:pPr>
            <w:r w:rsidRPr="008761DB">
              <w:rPr>
                <w:lang w:val="en-US"/>
              </w:rPr>
              <w:t xml:space="preserve">Way forward: </w:t>
            </w:r>
          </w:p>
          <w:p w14:paraId="5943C33B" w14:textId="77777777" w:rsidR="00F179AF" w:rsidRPr="00F179AF" w:rsidRDefault="00F179AF" w:rsidP="00F179AF">
            <w:pPr>
              <w:pStyle w:val="ListParagraph"/>
              <w:numPr>
                <w:ilvl w:val="0"/>
                <w:numId w:val="19"/>
              </w:numPr>
              <w:overflowPunct w:val="0"/>
              <w:autoSpaceDE w:val="0"/>
              <w:autoSpaceDN w:val="0"/>
              <w:adjustRightInd w:val="0"/>
              <w:spacing w:after="120" w:line="259" w:lineRule="auto"/>
              <w:contextualSpacing w:val="0"/>
              <w:textAlignment w:val="baseline"/>
              <w:rPr>
                <w:sz w:val="20"/>
                <w:szCs w:val="20"/>
                <w:lang w:val="en-US"/>
              </w:rPr>
            </w:pPr>
            <w:r w:rsidRPr="00F179AF">
              <w:rPr>
                <w:sz w:val="20"/>
                <w:szCs w:val="20"/>
                <w:lang w:val="en-US"/>
              </w:rPr>
              <w:t xml:space="preserve">Absolute limit for in-channel adjacent subband leakage: </w:t>
            </w:r>
          </w:p>
          <w:p w14:paraId="17A58787" w14:textId="77777777" w:rsidR="00F179AF" w:rsidRPr="00F179AF" w:rsidRDefault="00F179AF" w:rsidP="00F179AF">
            <w:pPr>
              <w:pStyle w:val="ListParagraph"/>
              <w:numPr>
                <w:ilvl w:val="1"/>
                <w:numId w:val="19"/>
              </w:numPr>
              <w:overflowPunct w:val="0"/>
              <w:autoSpaceDE w:val="0"/>
              <w:autoSpaceDN w:val="0"/>
              <w:adjustRightInd w:val="0"/>
              <w:spacing w:after="120" w:line="259" w:lineRule="auto"/>
              <w:contextualSpacing w:val="0"/>
              <w:textAlignment w:val="baseline"/>
              <w:rPr>
                <w:sz w:val="20"/>
                <w:szCs w:val="20"/>
                <w:lang w:val="en-US"/>
              </w:rPr>
            </w:pPr>
            <w:r w:rsidRPr="00F179AF">
              <w:rPr>
                <w:rFonts w:hint="eastAsia"/>
                <w:sz w:val="20"/>
                <w:szCs w:val="20"/>
                <w:lang w:val="en-US"/>
              </w:rPr>
              <w:t>F</w:t>
            </w:r>
            <w:r w:rsidRPr="00F179AF">
              <w:rPr>
                <w:sz w:val="20"/>
                <w:szCs w:val="20"/>
                <w:lang w:val="en-US"/>
              </w:rPr>
              <w:t xml:space="preserve">FS by considering the following exemplary cases by performing analysis including measurement or simulation: </w:t>
            </w:r>
          </w:p>
          <w:p w14:paraId="444CF865" w14:textId="77777777" w:rsidR="00F179AF" w:rsidRPr="00F179AF" w:rsidRDefault="00F179AF" w:rsidP="00F179AF">
            <w:pPr>
              <w:pStyle w:val="ListParagraph"/>
              <w:numPr>
                <w:ilvl w:val="2"/>
                <w:numId w:val="19"/>
              </w:numPr>
              <w:overflowPunct w:val="0"/>
              <w:autoSpaceDE w:val="0"/>
              <w:autoSpaceDN w:val="0"/>
              <w:adjustRightInd w:val="0"/>
              <w:spacing w:after="120" w:line="259" w:lineRule="auto"/>
              <w:contextualSpacing w:val="0"/>
              <w:textAlignment w:val="baseline"/>
              <w:rPr>
                <w:sz w:val="20"/>
                <w:szCs w:val="20"/>
                <w:lang w:val="sv-SE"/>
              </w:rPr>
            </w:pPr>
            <w:r w:rsidRPr="00F179AF">
              <w:rPr>
                <w:rFonts w:hint="eastAsia"/>
                <w:sz w:val="20"/>
                <w:szCs w:val="20"/>
                <w:lang w:val="sv-SE"/>
              </w:rPr>
              <w:t>F</w:t>
            </w:r>
            <w:r w:rsidRPr="00F179AF">
              <w:rPr>
                <w:sz w:val="20"/>
                <w:szCs w:val="20"/>
                <w:lang w:val="sv-SE"/>
              </w:rPr>
              <w:t xml:space="preserve">R1: </w:t>
            </w:r>
          </w:p>
          <w:p w14:paraId="57E216ED"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lang w:val="sv-SE"/>
              </w:rPr>
            </w:pPr>
            <w:r w:rsidRPr="00F179AF">
              <w:rPr>
                <w:sz w:val="20"/>
                <w:szCs w:val="20"/>
                <w:lang w:val="sv-SE"/>
              </w:rPr>
              <w:t>DU/UD: 80MHz (DL) – 20MHz (UL)</w:t>
            </w:r>
          </w:p>
          <w:p w14:paraId="179672F1"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lang w:val="sv-SE"/>
              </w:rPr>
            </w:pPr>
            <w:r w:rsidRPr="00F179AF">
              <w:rPr>
                <w:sz w:val="20"/>
                <w:szCs w:val="20"/>
                <w:lang w:val="sv-SE"/>
              </w:rPr>
              <w:t>DUD: 40MHz (DL) – 20MHz (UL) – 40MHz (DL)</w:t>
            </w:r>
          </w:p>
          <w:p w14:paraId="01C45029"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rPr>
            </w:pPr>
            <w:r w:rsidRPr="00F179AF">
              <w:rPr>
                <w:sz w:val="20"/>
                <w:szCs w:val="20"/>
              </w:rPr>
              <w:t>Other cases are not precluded</w:t>
            </w:r>
          </w:p>
          <w:p w14:paraId="6343E8BE" w14:textId="77777777" w:rsidR="00F179AF" w:rsidRPr="00F179AF" w:rsidRDefault="00F179AF" w:rsidP="00F179AF">
            <w:pPr>
              <w:pStyle w:val="ListParagraph"/>
              <w:numPr>
                <w:ilvl w:val="2"/>
                <w:numId w:val="19"/>
              </w:numPr>
              <w:overflowPunct w:val="0"/>
              <w:autoSpaceDE w:val="0"/>
              <w:autoSpaceDN w:val="0"/>
              <w:adjustRightInd w:val="0"/>
              <w:spacing w:after="120" w:line="259" w:lineRule="auto"/>
              <w:contextualSpacing w:val="0"/>
              <w:textAlignment w:val="baseline"/>
              <w:rPr>
                <w:sz w:val="20"/>
                <w:szCs w:val="20"/>
              </w:rPr>
            </w:pPr>
            <w:r w:rsidRPr="00F179AF">
              <w:rPr>
                <w:rFonts w:hint="eastAsia"/>
                <w:sz w:val="20"/>
                <w:szCs w:val="20"/>
              </w:rPr>
              <w:t>F</w:t>
            </w:r>
            <w:r w:rsidRPr="00F179AF">
              <w:rPr>
                <w:sz w:val="20"/>
                <w:szCs w:val="20"/>
              </w:rPr>
              <w:t xml:space="preserve">R2-1: </w:t>
            </w:r>
          </w:p>
          <w:p w14:paraId="3F44B58A"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rPr>
            </w:pPr>
            <w:r w:rsidRPr="00F179AF">
              <w:rPr>
                <w:sz w:val="20"/>
                <w:szCs w:val="20"/>
                <w:lang w:val="sv-SE"/>
              </w:rPr>
              <w:t>DU/UD: 50MHz (DL) – 50MHz (UL); 100MHz (DL) – 100MHz (UL)</w:t>
            </w:r>
          </w:p>
          <w:p w14:paraId="49F54AEB"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lang w:val="sv-SE"/>
              </w:rPr>
            </w:pPr>
            <w:r w:rsidRPr="00F179AF">
              <w:rPr>
                <w:sz w:val="20"/>
                <w:szCs w:val="20"/>
                <w:lang w:val="sv-SE"/>
              </w:rPr>
              <w:t>DUD: 75MHz (DL) – 50MHz (UL) – 75MHz (DL)</w:t>
            </w:r>
          </w:p>
          <w:p w14:paraId="624806C4" w14:textId="77777777" w:rsidR="00F179AF" w:rsidRPr="00F179AF" w:rsidRDefault="00F179AF" w:rsidP="00F179AF">
            <w:pPr>
              <w:pStyle w:val="ListParagraph"/>
              <w:numPr>
                <w:ilvl w:val="3"/>
                <w:numId w:val="19"/>
              </w:numPr>
              <w:overflowPunct w:val="0"/>
              <w:autoSpaceDE w:val="0"/>
              <w:autoSpaceDN w:val="0"/>
              <w:adjustRightInd w:val="0"/>
              <w:spacing w:after="120" w:line="259" w:lineRule="auto"/>
              <w:contextualSpacing w:val="0"/>
              <w:textAlignment w:val="baseline"/>
              <w:rPr>
                <w:sz w:val="20"/>
                <w:szCs w:val="20"/>
              </w:rPr>
            </w:pPr>
            <w:r w:rsidRPr="00F179AF">
              <w:rPr>
                <w:sz w:val="20"/>
                <w:szCs w:val="20"/>
              </w:rPr>
              <w:lastRenderedPageBreak/>
              <w:t>Other cases are not precluded</w:t>
            </w:r>
          </w:p>
          <w:p w14:paraId="435E7179" w14:textId="5F24A06D" w:rsidR="00F179AF" w:rsidRPr="00F179AF" w:rsidRDefault="00F179AF" w:rsidP="00512493">
            <w:pPr>
              <w:pStyle w:val="ListParagraph"/>
              <w:numPr>
                <w:ilvl w:val="1"/>
                <w:numId w:val="19"/>
              </w:numPr>
              <w:overflowPunct w:val="0"/>
              <w:autoSpaceDE w:val="0"/>
              <w:autoSpaceDN w:val="0"/>
              <w:adjustRightInd w:val="0"/>
              <w:spacing w:after="120" w:line="259" w:lineRule="auto"/>
              <w:contextualSpacing w:val="0"/>
              <w:textAlignment w:val="baseline"/>
              <w:rPr>
                <w:lang w:val="en-US"/>
              </w:rPr>
            </w:pPr>
            <w:r w:rsidRPr="00F179AF">
              <w:rPr>
                <w:sz w:val="20"/>
                <w:szCs w:val="20"/>
                <w:lang w:val="en-US"/>
              </w:rPr>
              <w:t xml:space="preserve">Note: The study on different </w:t>
            </w:r>
            <w:proofErr w:type="gramStart"/>
            <w:r w:rsidRPr="00F179AF">
              <w:rPr>
                <w:sz w:val="20"/>
                <w:szCs w:val="20"/>
                <w:lang w:val="en-US"/>
              </w:rPr>
              <w:t>configuration</w:t>
            </w:r>
            <w:proofErr w:type="gramEnd"/>
            <w:r w:rsidRPr="00F179AF">
              <w:rPr>
                <w:sz w:val="20"/>
                <w:szCs w:val="20"/>
                <w:lang w:val="en-US"/>
              </w:rPr>
              <w:t xml:space="preserve"> does not mean RAN4 will define separate requirements for different </w:t>
            </w:r>
            <w:proofErr w:type="gramStart"/>
            <w:r w:rsidRPr="00F179AF">
              <w:rPr>
                <w:sz w:val="20"/>
                <w:szCs w:val="20"/>
                <w:lang w:val="en-US"/>
              </w:rPr>
              <w:t>configuration</w:t>
            </w:r>
            <w:proofErr w:type="gramEnd"/>
            <w:r w:rsidRPr="00F179AF">
              <w:rPr>
                <w:sz w:val="20"/>
                <w:szCs w:val="20"/>
                <w:lang w:val="en-US"/>
              </w:rPr>
              <w:t xml:space="preserve">. RAN4 still </w:t>
            </w:r>
            <w:proofErr w:type="gramStart"/>
            <w:r w:rsidRPr="00F179AF">
              <w:rPr>
                <w:sz w:val="20"/>
                <w:szCs w:val="20"/>
                <w:lang w:val="en-US"/>
              </w:rPr>
              <w:t>try</w:t>
            </w:r>
            <w:proofErr w:type="gramEnd"/>
            <w:r w:rsidRPr="00F179AF">
              <w:rPr>
                <w:sz w:val="20"/>
                <w:szCs w:val="20"/>
                <w:lang w:val="en-US"/>
              </w:rPr>
              <w:t xml:space="preserve"> to use </w:t>
            </w:r>
            <w:proofErr w:type="gramStart"/>
            <w:r w:rsidRPr="00F179AF">
              <w:rPr>
                <w:sz w:val="20"/>
                <w:szCs w:val="20"/>
                <w:lang w:val="en-US"/>
              </w:rPr>
              <w:t>a unified</w:t>
            </w:r>
            <w:proofErr w:type="gramEnd"/>
            <w:r w:rsidRPr="00F179AF">
              <w:rPr>
                <w:sz w:val="20"/>
                <w:szCs w:val="20"/>
                <w:lang w:val="en-US"/>
              </w:rPr>
              <w:t xml:space="preserve"> requirements for absolute limit.</w:t>
            </w:r>
          </w:p>
        </w:tc>
      </w:tr>
    </w:tbl>
    <w:p w14:paraId="6B792829" w14:textId="77777777" w:rsidR="00F179AF" w:rsidRPr="00512493" w:rsidRDefault="00F179AF" w:rsidP="00512493">
      <w:pPr>
        <w:rPr>
          <w:lang w:val="en-US"/>
        </w:rPr>
      </w:pPr>
    </w:p>
    <w:p w14:paraId="5B1B2409" w14:textId="6CB71B07" w:rsidR="00236683" w:rsidRDefault="008C3F52" w:rsidP="00512493">
      <w:pPr>
        <w:rPr>
          <w:lang w:eastAsia="zh-CN"/>
        </w:rPr>
      </w:pPr>
      <w:r>
        <w:rPr>
          <w:lang w:eastAsia="zh-CN"/>
        </w:rPr>
        <w:t xml:space="preserve">It was agreed in RAN4#114bis that RAN4 will still try to </w:t>
      </w:r>
      <w:r w:rsidR="00CB374C">
        <w:rPr>
          <w:lang w:eastAsia="zh-CN"/>
        </w:rPr>
        <w:t>use a unified requirement for absolute limit</w:t>
      </w:r>
      <w:r w:rsidR="00247A94">
        <w:rPr>
          <w:lang w:eastAsia="zh-CN"/>
        </w:rPr>
        <w:t>.</w:t>
      </w:r>
      <w:r w:rsidR="00CB374C">
        <w:rPr>
          <w:lang w:eastAsia="zh-CN"/>
        </w:rPr>
        <w:t xml:space="preserve"> The unified limit should be applied in our view</w:t>
      </w:r>
      <w:r w:rsidR="007B1CF9">
        <w:rPr>
          <w:lang w:eastAsia="zh-CN"/>
        </w:rPr>
        <w:t xml:space="preserve"> and</w:t>
      </w:r>
      <w:r w:rsidR="00646D57">
        <w:rPr>
          <w:lang w:eastAsia="zh-CN"/>
        </w:rPr>
        <w:t xml:space="preserve"> the existing </w:t>
      </w:r>
      <w:r w:rsidR="00575765">
        <w:rPr>
          <w:lang w:eastAsia="zh-CN"/>
        </w:rPr>
        <w:t xml:space="preserve">ACLR absolute basic limit </w:t>
      </w:r>
      <w:r w:rsidR="00646D57">
        <w:rPr>
          <w:lang w:eastAsia="zh-CN"/>
        </w:rPr>
        <w:t xml:space="preserve">values can be </w:t>
      </w:r>
      <w:r w:rsidR="00575765">
        <w:rPr>
          <w:lang w:eastAsia="zh-CN"/>
        </w:rPr>
        <w:t>used for in-channel adjacent subband leakage</w:t>
      </w:r>
      <w:r w:rsidR="000060F4">
        <w:rPr>
          <w:lang w:eastAsia="zh-CN"/>
        </w:rPr>
        <w:t xml:space="preserve"> requirements as</w:t>
      </w:r>
      <w:r w:rsidR="00E81371">
        <w:rPr>
          <w:lang w:eastAsia="zh-CN"/>
        </w:rPr>
        <w:t xml:space="preserve"> described in Tables 6.6.3.2-2 and Table </w:t>
      </w:r>
      <w:r w:rsidR="00C1075F">
        <w:rPr>
          <w:lang w:eastAsia="zh-CN"/>
        </w:rPr>
        <w:t>9.7.3.3-2 in TS 38.104</w:t>
      </w:r>
      <w:r w:rsidR="00236683">
        <w:rPr>
          <w:lang w:eastAsia="zh-CN"/>
        </w:rPr>
        <w:t xml:space="preserve">: </w:t>
      </w:r>
    </w:p>
    <w:p w14:paraId="368FCAE5" w14:textId="77777777" w:rsidR="00236683" w:rsidRPr="00C6449B" w:rsidRDefault="00236683" w:rsidP="00236683">
      <w:pPr>
        <w:pStyle w:val="TH"/>
      </w:pPr>
      <w:r w:rsidRPr="00C6449B">
        <w:t xml:space="preserve">Table 6.6.3.2-2: Base station ACLR absolute </w:t>
      </w:r>
      <w:r w:rsidRPr="00C6449B">
        <w:rPr>
          <w:rFonts w:cs="v5.0.0"/>
          <w:i/>
          <w:iCs/>
          <w:lang w:val="en-US"/>
        </w:rPr>
        <w:t xml:space="preserve">basic </w:t>
      </w:r>
      <w:r w:rsidRPr="00C6449B">
        <w:rPr>
          <w:i/>
        </w:rPr>
        <w:t>limit</w:t>
      </w:r>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236683" w:rsidRPr="00C6449B" w14:paraId="481CCE76" w14:textId="77777777" w:rsidTr="00254CFD">
        <w:trPr>
          <w:cantSplit/>
          <w:jc w:val="center"/>
        </w:trPr>
        <w:tc>
          <w:tcPr>
            <w:tcW w:w="2792" w:type="dxa"/>
          </w:tcPr>
          <w:p w14:paraId="45677DBF" w14:textId="77777777" w:rsidR="00236683" w:rsidRPr="00C6449B" w:rsidRDefault="00236683" w:rsidP="00254CFD">
            <w:pPr>
              <w:pStyle w:val="TAH"/>
              <w:rPr>
                <w:rFonts w:cs="v5.0.0"/>
              </w:rPr>
            </w:pPr>
            <w:r w:rsidRPr="00C6449B">
              <w:rPr>
                <w:rFonts w:cs="v5.0.0"/>
              </w:rPr>
              <w:t>BS category / BS class</w:t>
            </w:r>
          </w:p>
        </w:tc>
        <w:tc>
          <w:tcPr>
            <w:tcW w:w="3361" w:type="dxa"/>
          </w:tcPr>
          <w:p w14:paraId="2E4FD7F6" w14:textId="77777777" w:rsidR="00236683" w:rsidRPr="00C6449B" w:rsidRDefault="00236683" w:rsidP="00254CFD">
            <w:pPr>
              <w:pStyle w:val="TAH"/>
              <w:rPr>
                <w:rFonts w:cs="v5.0.0"/>
              </w:rPr>
            </w:pPr>
            <w:r w:rsidRPr="00C6449B">
              <w:rPr>
                <w:rFonts w:cs="v5.0.0"/>
              </w:rPr>
              <w:t xml:space="preserve">ACLR absolute </w:t>
            </w:r>
            <w:r w:rsidRPr="00C6449B">
              <w:rPr>
                <w:rFonts w:cs="v5.0.0"/>
                <w:i/>
                <w:iCs/>
                <w:lang w:val="en-US"/>
              </w:rPr>
              <w:t xml:space="preserve">basic </w:t>
            </w:r>
            <w:r w:rsidRPr="00C6449B">
              <w:rPr>
                <w:rFonts w:cs="v5.0.0"/>
                <w:i/>
              </w:rPr>
              <w:t>limit</w:t>
            </w:r>
          </w:p>
        </w:tc>
      </w:tr>
      <w:tr w:rsidR="00236683" w:rsidRPr="00C6449B" w14:paraId="5BBE147F" w14:textId="77777777" w:rsidTr="00254CFD">
        <w:trPr>
          <w:cantSplit/>
          <w:jc w:val="center"/>
        </w:trPr>
        <w:tc>
          <w:tcPr>
            <w:tcW w:w="2792" w:type="dxa"/>
          </w:tcPr>
          <w:p w14:paraId="14295365" w14:textId="77777777" w:rsidR="00236683" w:rsidRPr="00C6449B" w:rsidRDefault="00236683" w:rsidP="00254CFD">
            <w:pPr>
              <w:pStyle w:val="TAC"/>
              <w:rPr>
                <w:rFonts w:cs="v5.0.0"/>
              </w:rPr>
            </w:pPr>
            <w:r w:rsidRPr="00C6449B">
              <w:rPr>
                <w:rFonts w:cs="v5.0.0"/>
              </w:rPr>
              <w:t>Category A Wide Area BS</w:t>
            </w:r>
          </w:p>
        </w:tc>
        <w:tc>
          <w:tcPr>
            <w:tcW w:w="3361" w:type="dxa"/>
          </w:tcPr>
          <w:p w14:paraId="10710AF5" w14:textId="77777777" w:rsidR="00236683" w:rsidRPr="00C6449B" w:rsidRDefault="00236683" w:rsidP="00254CFD">
            <w:pPr>
              <w:pStyle w:val="TAC"/>
              <w:rPr>
                <w:rFonts w:cs="v5.0.0"/>
              </w:rPr>
            </w:pPr>
            <w:r w:rsidRPr="00C6449B">
              <w:rPr>
                <w:rFonts w:cs="v5.0.0"/>
              </w:rPr>
              <w:t>-13 dBm/MHz</w:t>
            </w:r>
          </w:p>
        </w:tc>
      </w:tr>
      <w:tr w:rsidR="00236683" w:rsidRPr="00C6449B" w14:paraId="08EA17B4" w14:textId="77777777" w:rsidTr="00254CFD">
        <w:trPr>
          <w:cantSplit/>
          <w:jc w:val="center"/>
        </w:trPr>
        <w:tc>
          <w:tcPr>
            <w:tcW w:w="2792" w:type="dxa"/>
          </w:tcPr>
          <w:p w14:paraId="26252E85" w14:textId="77777777" w:rsidR="00236683" w:rsidRPr="00C6449B" w:rsidRDefault="00236683" w:rsidP="00254CFD">
            <w:pPr>
              <w:pStyle w:val="TAC"/>
              <w:rPr>
                <w:rFonts w:cs="v5.0.0"/>
                <w:lang w:eastAsia="ja-JP"/>
              </w:rPr>
            </w:pPr>
            <w:r w:rsidRPr="00C6449B">
              <w:rPr>
                <w:rFonts w:cs="v5.0.0"/>
                <w:lang w:eastAsia="ja-JP"/>
              </w:rPr>
              <w:t>Category B Wide Area BS</w:t>
            </w:r>
          </w:p>
        </w:tc>
        <w:tc>
          <w:tcPr>
            <w:tcW w:w="3361" w:type="dxa"/>
          </w:tcPr>
          <w:p w14:paraId="7B766ABF" w14:textId="77777777" w:rsidR="00236683" w:rsidRPr="00C6449B" w:rsidRDefault="00236683" w:rsidP="00254CFD">
            <w:pPr>
              <w:pStyle w:val="TAC"/>
              <w:rPr>
                <w:rFonts w:cs="v5.0.0"/>
                <w:lang w:eastAsia="ja-JP"/>
              </w:rPr>
            </w:pPr>
            <w:r w:rsidRPr="00C6449B">
              <w:rPr>
                <w:rFonts w:cs="v5.0.0"/>
                <w:lang w:eastAsia="ja-JP"/>
              </w:rPr>
              <w:t>-15 dBm/MHz</w:t>
            </w:r>
          </w:p>
        </w:tc>
      </w:tr>
      <w:tr w:rsidR="00236683" w:rsidRPr="00C6449B" w14:paraId="6B5FEAAC" w14:textId="77777777" w:rsidTr="00254CFD">
        <w:trPr>
          <w:cantSplit/>
          <w:jc w:val="center"/>
        </w:trPr>
        <w:tc>
          <w:tcPr>
            <w:tcW w:w="2792" w:type="dxa"/>
          </w:tcPr>
          <w:p w14:paraId="179C00AD" w14:textId="77777777" w:rsidR="00236683" w:rsidRPr="00C6449B" w:rsidRDefault="00236683" w:rsidP="00254CFD">
            <w:pPr>
              <w:pStyle w:val="TAC"/>
              <w:rPr>
                <w:rFonts w:cs="v5.0.0"/>
              </w:rPr>
            </w:pPr>
            <w:r w:rsidRPr="00C6449B">
              <w:rPr>
                <w:rFonts w:cs="v5.0.0"/>
              </w:rPr>
              <w:t>Medium Range BS</w:t>
            </w:r>
          </w:p>
        </w:tc>
        <w:tc>
          <w:tcPr>
            <w:tcW w:w="3361" w:type="dxa"/>
          </w:tcPr>
          <w:p w14:paraId="56D2ADBC" w14:textId="77777777" w:rsidR="00236683" w:rsidRPr="00C6449B" w:rsidRDefault="00236683" w:rsidP="00254CFD">
            <w:pPr>
              <w:pStyle w:val="TAC"/>
              <w:rPr>
                <w:rFonts w:cs="v5.0.0"/>
                <w:lang w:eastAsia="ja-JP"/>
              </w:rPr>
            </w:pPr>
            <w:r w:rsidRPr="00C6449B">
              <w:rPr>
                <w:rFonts w:cs="v5.0.0"/>
                <w:lang w:eastAsia="ja-JP"/>
              </w:rPr>
              <w:t>-25 dBm/MHz</w:t>
            </w:r>
          </w:p>
        </w:tc>
      </w:tr>
      <w:tr w:rsidR="00236683" w:rsidRPr="00C6449B" w14:paraId="5F212E82" w14:textId="77777777" w:rsidTr="00254CFD">
        <w:trPr>
          <w:cantSplit/>
          <w:jc w:val="center"/>
        </w:trPr>
        <w:tc>
          <w:tcPr>
            <w:tcW w:w="2792" w:type="dxa"/>
          </w:tcPr>
          <w:p w14:paraId="59BABF78" w14:textId="77777777" w:rsidR="00236683" w:rsidRPr="00C6449B" w:rsidRDefault="00236683" w:rsidP="00254CFD">
            <w:pPr>
              <w:pStyle w:val="TAC"/>
              <w:rPr>
                <w:rFonts w:cs="v5.0.0"/>
                <w:lang w:eastAsia="ja-JP"/>
              </w:rPr>
            </w:pPr>
            <w:r w:rsidRPr="00C6449B">
              <w:rPr>
                <w:rFonts w:cs="v5.0.0"/>
                <w:lang w:eastAsia="ja-JP"/>
              </w:rPr>
              <w:t>Local Area BS</w:t>
            </w:r>
          </w:p>
        </w:tc>
        <w:tc>
          <w:tcPr>
            <w:tcW w:w="3361" w:type="dxa"/>
          </w:tcPr>
          <w:p w14:paraId="6C504984" w14:textId="77777777" w:rsidR="00236683" w:rsidRPr="00C6449B" w:rsidRDefault="00236683" w:rsidP="00254CFD">
            <w:pPr>
              <w:pStyle w:val="TAC"/>
              <w:rPr>
                <w:rFonts w:cs="v5.0.0"/>
                <w:lang w:eastAsia="ja-JP"/>
              </w:rPr>
            </w:pPr>
            <w:r w:rsidRPr="00C6449B">
              <w:rPr>
                <w:rFonts w:cs="v5.0.0"/>
                <w:lang w:eastAsia="ja-JP"/>
              </w:rPr>
              <w:t>-32 dBm/MHz</w:t>
            </w:r>
          </w:p>
        </w:tc>
      </w:tr>
    </w:tbl>
    <w:p w14:paraId="4B0E93A5" w14:textId="77777777" w:rsidR="00236683" w:rsidRDefault="00236683" w:rsidP="00512493">
      <w:pPr>
        <w:rPr>
          <w:lang w:eastAsia="zh-CN"/>
        </w:rPr>
      </w:pPr>
    </w:p>
    <w:p w14:paraId="22186B05" w14:textId="77777777" w:rsidR="00B452E6" w:rsidRPr="00C6449B" w:rsidRDefault="00B452E6" w:rsidP="00B452E6">
      <w:pPr>
        <w:pStyle w:val="TH"/>
      </w:pPr>
      <w:r w:rsidRPr="00C6449B">
        <w:t xml:space="preserve">Table 9.7.3.3-2: </w:t>
      </w:r>
      <w:r w:rsidRPr="00C6449B">
        <w:rPr>
          <w:i/>
        </w:rPr>
        <w:t>BS type 2-O</w:t>
      </w:r>
      <w:r w:rsidRPr="00C6449B">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B452E6" w:rsidRPr="00C6449B" w14:paraId="11480783" w14:textId="77777777" w:rsidTr="00254CFD">
        <w:trPr>
          <w:jc w:val="center"/>
        </w:trPr>
        <w:tc>
          <w:tcPr>
            <w:tcW w:w="2376" w:type="dxa"/>
            <w:shd w:val="clear" w:color="auto" w:fill="auto"/>
          </w:tcPr>
          <w:p w14:paraId="1DCE6D32" w14:textId="77777777" w:rsidR="00B452E6" w:rsidRPr="00C6449B" w:rsidRDefault="00B452E6" w:rsidP="00254CFD">
            <w:pPr>
              <w:pStyle w:val="TAH"/>
            </w:pPr>
            <w:r w:rsidRPr="00C6449B">
              <w:t>BS class</w:t>
            </w:r>
          </w:p>
        </w:tc>
        <w:tc>
          <w:tcPr>
            <w:tcW w:w="2693" w:type="dxa"/>
            <w:shd w:val="clear" w:color="auto" w:fill="auto"/>
          </w:tcPr>
          <w:p w14:paraId="133FCA7E" w14:textId="77777777" w:rsidR="00B452E6" w:rsidRPr="00C6449B" w:rsidRDefault="00B452E6" w:rsidP="00254CFD">
            <w:pPr>
              <w:pStyle w:val="TAH"/>
            </w:pPr>
            <w:r w:rsidRPr="00C6449B">
              <w:t>ACLR absolute limit</w:t>
            </w:r>
          </w:p>
        </w:tc>
      </w:tr>
      <w:tr w:rsidR="00B452E6" w:rsidRPr="00C6449B" w14:paraId="7B2F0BD9" w14:textId="77777777" w:rsidTr="00254CFD">
        <w:trPr>
          <w:jc w:val="center"/>
        </w:trPr>
        <w:tc>
          <w:tcPr>
            <w:tcW w:w="2376" w:type="dxa"/>
            <w:shd w:val="clear" w:color="auto" w:fill="auto"/>
          </w:tcPr>
          <w:p w14:paraId="1354E7DC" w14:textId="77777777" w:rsidR="00B452E6" w:rsidRPr="00C6449B" w:rsidRDefault="00B452E6" w:rsidP="00254CFD">
            <w:pPr>
              <w:pStyle w:val="TAC"/>
            </w:pPr>
            <w:r w:rsidRPr="00C6449B">
              <w:t>Wide area BS</w:t>
            </w:r>
          </w:p>
        </w:tc>
        <w:tc>
          <w:tcPr>
            <w:tcW w:w="2693" w:type="dxa"/>
            <w:shd w:val="clear" w:color="auto" w:fill="auto"/>
          </w:tcPr>
          <w:p w14:paraId="3B4FB066" w14:textId="77777777" w:rsidR="00B452E6" w:rsidRPr="00C6449B" w:rsidRDefault="00B452E6" w:rsidP="00254CFD">
            <w:pPr>
              <w:pStyle w:val="TAC"/>
            </w:pPr>
            <w:r w:rsidRPr="00C6449B">
              <w:t>-13 dBm/MHz</w:t>
            </w:r>
          </w:p>
        </w:tc>
      </w:tr>
      <w:tr w:rsidR="00B452E6" w:rsidRPr="00C6449B" w14:paraId="1D950F04" w14:textId="77777777" w:rsidTr="00254CFD">
        <w:trPr>
          <w:jc w:val="center"/>
        </w:trPr>
        <w:tc>
          <w:tcPr>
            <w:tcW w:w="2376" w:type="dxa"/>
            <w:shd w:val="clear" w:color="auto" w:fill="auto"/>
          </w:tcPr>
          <w:p w14:paraId="56E67905" w14:textId="77777777" w:rsidR="00B452E6" w:rsidRPr="00C6449B" w:rsidRDefault="00B452E6" w:rsidP="00254CFD">
            <w:pPr>
              <w:pStyle w:val="TAC"/>
            </w:pPr>
            <w:r w:rsidRPr="00C6449B">
              <w:t>Medium range BS</w:t>
            </w:r>
          </w:p>
        </w:tc>
        <w:tc>
          <w:tcPr>
            <w:tcW w:w="2693" w:type="dxa"/>
            <w:shd w:val="clear" w:color="auto" w:fill="auto"/>
          </w:tcPr>
          <w:p w14:paraId="62BD91F3" w14:textId="77777777" w:rsidR="00B452E6" w:rsidRPr="00C6449B" w:rsidRDefault="00B452E6" w:rsidP="00254CFD">
            <w:pPr>
              <w:pStyle w:val="TAC"/>
            </w:pPr>
            <w:r w:rsidRPr="00C6449B">
              <w:t>-20 dBm/MHz</w:t>
            </w:r>
          </w:p>
        </w:tc>
      </w:tr>
      <w:tr w:rsidR="00B452E6" w:rsidRPr="00C6449B" w14:paraId="0E206218" w14:textId="77777777" w:rsidTr="00254CFD">
        <w:trPr>
          <w:jc w:val="center"/>
        </w:trPr>
        <w:tc>
          <w:tcPr>
            <w:tcW w:w="2376" w:type="dxa"/>
            <w:shd w:val="clear" w:color="auto" w:fill="auto"/>
          </w:tcPr>
          <w:p w14:paraId="7A6DC9F7" w14:textId="77777777" w:rsidR="00B452E6" w:rsidRPr="00C6449B" w:rsidRDefault="00B452E6" w:rsidP="00254CFD">
            <w:pPr>
              <w:pStyle w:val="TAC"/>
            </w:pPr>
            <w:r w:rsidRPr="00C6449B">
              <w:t>Local area BS</w:t>
            </w:r>
          </w:p>
        </w:tc>
        <w:tc>
          <w:tcPr>
            <w:tcW w:w="2693" w:type="dxa"/>
            <w:shd w:val="clear" w:color="auto" w:fill="auto"/>
          </w:tcPr>
          <w:p w14:paraId="60EA0DCD" w14:textId="77777777" w:rsidR="00B452E6" w:rsidRPr="00C6449B" w:rsidRDefault="00B452E6" w:rsidP="00254CFD">
            <w:pPr>
              <w:pStyle w:val="TAC"/>
            </w:pPr>
            <w:r w:rsidRPr="00C6449B">
              <w:t>-20 dBm/MHz</w:t>
            </w:r>
          </w:p>
        </w:tc>
      </w:tr>
    </w:tbl>
    <w:p w14:paraId="622C4BE1" w14:textId="77777777" w:rsidR="00B452E6" w:rsidRDefault="00B452E6" w:rsidP="00512493">
      <w:pPr>
        <w:rPr>
          <w:lang w:eastAsia="zh-CN"/>
        </w:rPr>
      </w:pPr>
    </w:p>
    <w:p w14:paraId="44EB1009" w14:textId="51005590" w:rsidR="00355BD3" w:rsidRDefault="00355BD3">
      <w:pPr>
        <w:pStyle w:val="Proposal"/>
        <w:rPr>
          <w:lang w:eastAsia="zh-CN"/>
        </w:rPr>
      </w:pPr>
      <w:r>
        <w:rPr>
          <w:lang w:eastAsia="zh-CN"/>
        </w:rPr>
        <w:t xml:space="preserve"> Use the existing </w:t>
      </w:r>
      <w:r w:rsidR="009F41F6">
        <w:rPr>
          <w:lang w:eastAsia="zh-CN"/>
        </w:rPr>
        <w:t xml:space="preserve">ACLR absolute limits as the new in-channel adjacent subband </w:t>
      </w:r>
      <w:r w:rsidR="006217A7">
        <w:rPr>
          <w:lang w:eastAsia="zh-CN"/>
        </w:rPr>
        <w:t>leakage requirements.</w:t>
      </w:r>
    </w:p>
    <w:p w14:paraId="34997BEF" w14:textId="44E07A0F" w:rsidR="00FE5BA5" w:rsidRPr="00FE5BA5" w:rsidRDefault="00D47985" w:rsidP="00FE5BA5">
      <w:pPr>
        <w:rPr>
          <w:lang w:val="en-US" w:eastAsia="zh-CN"/>
        </w:rPr>
      </w:pPr>
      <w:r>
        <w:rPr>
          <w:lang w:eastAsia="zh-CN"/>
        </w:rPr>
        <w:t>Honestly,</w:t>
      </w:r>
      <w:r w:rsidR="009F4F53">
        <w:rPr>
          <w:lang w:eastAsia="zh-CN"/>
        </w:rPr>
        <w:t xml:space="preserve"> we feel</w:t>
      </w:r>
      <w:r>
        <w:rPr>
          <w:lang w:eastAsia="zh-CN"/>
        </w:rPr>
        <w:t xml:space="preserve"> it will be a mess if </w:t>
      </w:r>
      <w:r w:rsidR="00F76D12">
        <w:rPr>
          <w:lang w:eastAsia="zh-CN"/>
        </w:rPr>
        <w:t xml:space="preserve">separate requirements will be introduced for all different configurations. </w:t>
      </w:r>
      <w:r w:rsidR="00215673">
        <w:rPr>
          <w:lang w:eastAsia="zh-CN"/>
        </w:rPr>
        <w:t xml:space="preserve">Therefore, the most straightforward approach is to follow the existing </w:t>
      </w:r>
      <w:r w:rsidR="00451DF2">
        <w:rPr>
          <w:lang w:eastAsia="zh-CN"/>
        </w:rPr>
        <w:t xml:space="preserve">absolute basic limits. RAN4 is also running out of time with </w:t>
      </w:r>
      <w:r w:rsidR="00AC782C">
        <w:rPr>
          <w:lang w:eastAsia="zh-CN"/>
        </w:rPr>
        <w:t>the core part of the WI</w:t>
      </w:r>
      <w:r w:rsidR="00B22CFF">
        <w:rPr>
          <w:lang w:eastAsia="zh-CN"/>
        </w:rPr>
        <w:t xml:space="preserve"> as the core part will be finished </w:t>
      </w:r>
      <w:r w:rsidR="00153867">
        <w:rPr>
          <w:lang w:eastAsia="zh-CN"/>
        </w:rPr>
        <w:t xml:space="preserve">already </w:t>
      </w:r>
      <w:r w:rsidR="00143B69">
        <w:rPr>
          <w:lang w:eastAsia="zh-CN"/>
        </w:rPr>
        <w:t>in RAN4#</w:t>
      </w:r>
      <w:r w:rsidR="00153867">
        <w:rPr>
          <w:lang w:eastAsia="zh-CN"/>
        </w:rPr>
        <w:t>116</w:t>
      </w:r>
      <w:r w:rsidR="00AC782C">
        <w:rPr>
          <w:lang w:eastAsia="zh-CN"/>
        </w:rPr>
        <w:t>.</w:t>
      </w:r>
      <w:r w:rsidR="006E5838">
        <w:rPr>
          <w:lang w:eastAsia="zh-CN"/>
        </w:rPr>
        <w:t xml:space="preserve"> </w:t>
      </w:r>
    </w:p>
    <w:p w14:paraId="6BBFE361" w14:textId="548DD3EE" w:rsidR="00ED291D" w:rsidRDefault="00512493" w:rsidP="00D00BB4">
      <w:pPr>
        <w:pStyle w:val="Heading2"/>
      </w:pPr>
      <w:r>
        <w:t>I</w:t>
      </w:r>
      <w:r w:rsidR="00ED291D" w:rsidRPr="00ED291D">
        <w:t>n-channel adjacent subband blocking</w:t>
      </w:r>
    </w:p>
    <w:p w14:paraId="4ADE7DD1" w14:textId="5552D756" w:rsidR="00D00BB4" w:rsidRDefault="00ED291D" w:rsidP="00ED291D">
      <w:pPr>
        <w:pStyle w:val="B3"/>
        <w:ind w:left="0" w:firstLine="0"/>
        <w:rPr>
          <w:lang w:val="en-US" w:eastAsia="zh-CN"/>
        </w:rPr>
      </w:pPr>
      <w:r>
        <w:rPr>
          <w:lang w:val="en-US" w:eastAsia="zh-CN"/>
        </w:rPr>
        <w:t>The following</w:t>
      </w:r>
      <w:r w:rsidR="002754E5">
        <w:rPr>
          <w:lang w:val="en-US" w:eastAsia="zh-CN"/>
        </w:rPr>
        <w:t xml:space="preserve"> way forward</w:t>
      </w:r>
      <w:r w:rsidR="00F179AF">
        <w:rPr>
          <w:lang w:val="en-US" w:eastAsia="zh-CN"/>
        </w:rPr>
        <w:t>s</w:t>
      </w:r>
      <w:r w:rsidR="002754E5">
        <w:rPr>
          <w:lang w:val="en-US" w:eastAsia="zh-CN"/>
        </w:rPr>
        <w:t xml:space="preserve"> </w:t>
      </w:r>
      <w:r>
        <w:rPr>
          <w:lang w:val="en-US" w:eastAsia="zh-CN"/>
        </w:rPr>
        <w:t>w</w:t>
      </w:r>
      <w:r w:rsidR="00F179AF">
        <w:rPr>
          <w:lang w:val="en-US" w:eastAsia="zh-CN"/>
        </w:rPr>
        <w:t>ere</w:t>
      </w:r>
      <w:r>
        <w:rPr>
          <w:lang w:val="en-US" w:eastAsia="zh-CN"/>
        </w:rPr>
        <w:t xml:space="preserve"> agreed in RAN4#11</w:t>
      </w:r>
      <w:r w:rsidR="002754E5">
        <w:rPr>
          <w:lang w:val="en-US" w:eastAsia="zh-CN"/>
        </w:rPr>
        <w:t>4</w:t>
      </w:r>
      <w:r w:rsidR="00F179AF">
        <w:rPr>
          <w:lang w:val="en-US" w:eastAsia="zh-CN"/>
        </w:rPr>
        <w:t>bis</w:t>
      </w:r>
      <w:r>
        <w:rPr>
          <w:lang w:val="en-US" w:eastAsia="zh-CN"/>
        </w:rPr>
        <w:t>:</w:t>
      </w:r>
    </w:p>
    <w:tbl>
      <w:tblPr>
        <w:tblStyle w:val="TableGrid"/>
        <w:tblW w:w="0" w:type="auto"/>
        <w:tblLook w:val="04A0" w:firstRow="1" w:lastRow="0" w:firstColumn="1" w:lastColumn="0" w:noHBand="0" w:noVBand="1"/>
      </w:tblPr>
      <w:tblGrid>
        <w:gridCol w:w="9629"/>
      </w:tblGrid>
      <w:tr w:rsidR="00F762C7" w14:paraId="08368F8C" w14:textId="77777777" w:rsidTr="00F762C7">
        <w:tc>
          <w:tcPr>
            <w:tcW w:w="9629" w:type="dxa"/>
          </w:tcPr>
          <w:p w14:paraId="38D1F8EB" w14:textId="77777777" w:rsidR="00F179AF" w:rsidRPr="005641B3" w:rsidRDefault="00F179AF" w:rsidP="00F179AF">
            <w:pPr>
              <w:spacing w:after="120" w:line="259" w:lineRule="auto"/>
              <w:rPr>
                <w:lang w:val="en-US"/>
              </w:rPr>
            </w:pPr>
            <w:r w:rsidRPr="005641B3">
              <w:rPr>
                <w:lang w:val="en-US"/>
              </w:rPr>
              <w:t xml:space="preserve">Way forward: </w:t>
            </w:r>
          </w:p>
          <w:p w14:paraId="6A470EFC" w14:textId="77777777" w:rsidR="00F179AF" w:rsidRPr="00F179AF" w:rsidRDefault="00F179AF" w:rsidP="00F179AF">
            <w:pPr>
              <w:pStyle w:val="ListParagraph"/>
              <w:numPr>
                <w:ilvl w:val="0"/>
                <w:numId w:val="19"/>
              </w:numPr>
              <w:spacing w:after="120" w:line="259" w:lineRule="auto"/>
              <w:contextualSpacing w:val="0"/>
              <w:rPr>
                <w:sz w:val="20"/>
                <w:szCs w:val="20"/>
                <w:lang w:val="en-US"/>
              </w:rPr>
            </w:pPr>
            <w:r w:rsidRPr="00F179AF">
              <w:rPr>
                <w:rFonts w:eastAsiaTheme="minorEastAsia"/>
                <w:sz w:val="20"/>
                <w:szCs w:val="20"/>
                <w:lang w:val="en-US"/>
              </w:rPr>
              <w:t xml:space="preserve">New requirement for in-channel adjacent subband blocking: </w:t>
            </w:r>
          </w:p>
          <w:p w14:paraId="4316BB8E" w14:textId="77777777" w:rsidR="00F179AF" w:rsidRPr="00F179AF" w:rsidRDefault="00F179AF" w:rsidP="00F179AF">
            <w:pPr>
              <w:pStyle w:val="ListParagraph"/>
              <w:numPr>
                <w:ilvl w:val="1"/>
                <w:numId w:val="19"/>
              </w:numPr>
              <w:spacing w:after="120" w:line="259" w:lineRule="auto"/>
              <w:contextualSpacing w:val="0"/>
              <w:rPr>
                <w:sz w:val="20"/>
                <w:szCs w:val="20"/>
                <w:lang w:val="en-US"/>
              </w:rPr>
            </w:pPr>
            <w:r w:rsidRPr="00F179AF">
              <w:rPr>
                <w:sz w:val="20"/>
                <w:szCs w:val="20"/>
                <w:lang w:val="en-US"/>
              </w:rPr>
              <w:t>The requirement can be derived by considering co-site inter-sector case and/or inter-site case</w:t>
            </w:r>
          </w:p>
          <w:p w14:paraId="5A26008A" w14:textId="77777777" w:rsidR="00F179AF" w:rsidRPr="00F179AF" w:rsidRDefault="00F179AF" w:rsidP="00F179AF">
            <w:pPr>
              <w:pStyle w:val="ListParagraph"/>
              <w:numPr>
                <w:ilvl w:val="2"/>
                <w:numId w:val="19"/>
              </w:numPr>
              <w:spacing w:after="120" w:line="259" w:lineRule="auto"/>
              <w:contextualSpacing w:val="0"/>
              <w:rPr>
                <w:sz w:val="20"/>
                <w:szCs w:val="20"/>
                <w:lang w:val="en-US"/>
              </w:rPr>
            </w:pPr>
            <w:r w:rsidRPr="00F179AF">
              <w:rPr>
                <w:sz w:val="20"/>
                <w:szCs w:val="20"/>
                <w:lang w:val="en-US"/>
              </w:rPr>
              <w:t xml:space="preserve">If co-site inter-sector case is considered, </w:t>
            </w:r>
            <w:r w:rsidRPr="00F179AF">
              <w:rPr>
                <w:rFonts w:hint="eastAsia"/>
                <w:sz w:val="20"/>
                <w:szCs w:val="20"/>
                <w:lang w:val="en-US"/>
              </w:rPr>
              <w:t>F</w:t>
            </w:r>
            <w:r w:rsidRPr="00F179AF">
              <w:rPr>
                <w:sz w:val="20"/>
                <w:szCs w:val="20"/>
                <w:lang w:val="en-US"/>
              </w:rPr>
              <w:t xml:space="preserve">FS whether/how the assumption of isolation is reflected in specification.  </w:t>
            </w:r>
          </w:p>
          <w:p w14:paraId="4D531AC3" w14:textId="2CDFF5B6" w:rsidR="00ED291D" w:rsidRPr="00F179AF" w:rsidRDefault="00F179AF" w:rsidP="00F179AF">
            <w:pPr>
              <w:pStyle w:val="ListParagraph"/>
              <w:numPr>
                <w:ilvl w:val="1"/>
                <w:numId w:val="19"/>
              </w:numPr>
              <w:spacing w:after="120" w:line="259" w:lineRule="auto"/>
              <w:contextualSpacing w:val="0"/>
              <w:rPr>
                <w:lang w:val="en-US"/>
              </w:rPr>
            </w:pPr>
            <w:r w:rsidRPr="00F179AF">
              <w:rPr>
                <w:rFonts w:hint="eastAsia"/>
                <w:sz w:val="20"/>
                <w:szCs w:val="20"/>
                <w:lang w:val="en-US"/>
              </w:rPr>
              <w:t>T</w:t>
            </w:r>
            <w:r w:rsidRPr="00F179AF">
              <w:rPr>
                <w:sz w:val="20"/>
                <w:szCs w:val="20"/>
                <w:lang w:val="en-US"/>
              </w:rPr>
              <w:t>he range of [-35dBm to -27dBm] can be used as the starting point for further study.</w:t>
            </w:r>
          </w:p>
        </w:tc>
      </w:tr>
    </w:tbl>
    <w:p w14:paraId="38209FF9" w14:textId="77777777" w:rsidR="00F762C7" w:rsidRDefault="00F762C7" w:rsidP="00D00BB4">
      <w:pPr>
        <w:rPr>
          <w:lang w:val="en-US"/>
        </w:rPr>
      </w:pPr>
    </w:p>
    <w:tbl>
      <w:tblPr>
        <w:tblStyle w:val="TableGrid"/>
        <w:tblW w:w="0" w:type="auto"/>
        <w:tblLook w:val="04A0" w:firstRow="1" w:lastRow="0" w:firstColumn="1" w:lastColumn="0" w:noHBand="0" w:noVBand="1"/>
      </w:tblPr>
      <w:tblGrid>
        <w:gridCol w:w="9629"/>
      </w:tblGrid>
      <w:tr w:rsidR="00F179AF" w14:paraId="058BC713" w14:textId="77777777" w:rsidTr="00F179AF">
        <w:tc>
          <w:tcPr>
            <w:tcW w:w="9629" w:type="dxa"/>
          </w:tcPr>
          <w:p w14:paraId="0683318D" w14:textId="77777777" w:rsidR="00F179AF" w:rsidRPr="005641B3" w:rsidRDefault="00F179AF" w:rsidP="00F179AF">
            <w:pPr>
              <w:spacing w:after="120" w:line="259" w:lineRule="auto"/>
              <w:rPr>
                <w:lang w:val="en-US"/>
              </w:rPr>
            </w:pPr>
            <w:r w:rsidRPr="005641B3">
              <w:rPr>
                <w:lang w:val="en-US"/>
              </w:rPr>
              <w:t xml:space="preserve">Way forward: </w:t>
            </w:r>
          </w:p>
          <w:p w14:paraId="7210B028" w14:textId="77777777" w:rsidR="00F179AF" w:rsidRPr="00F179AF" w:rsidRDefault="00F179AF" w:rsidP="00F179AF">
            <w:pPr>
              <w:pStyle w:val="ListParagraph"/>
              <w:numPr>
                <w:ilvl w:val="0"/>
                <w:numId w:val="19"/>
              </w:numPr>
              <w:spacing w:after="120" w:line="259" w:lineRule="auto"/>
              <w:contextualSpacing w:val="0"/>
              <w:rPr>
                <w:sz w:val="20"/>
                <w:szCs w:val="20"/>
                <w:lang w:val="en-US"/>
              </w:rPr>
            </w:pPr>
            <w:r w:rsidRPr="00F179AF">
              <w:rPr>
                <w:rFonts w:eastAsiaTheme="minorEastAsia"/>
                <w:sz w:val="20"/>
                <w:szCs w:val="20"/>
                <w:lang w:val="en-US"/>
              </w:rPr>
              <w:t xml:space="preserve">FFS the assumption of gNB-to-gNB CLI handling for two cases: </w:t>
            </w:r>
          </w:p>
          <w:p w14:paraId="0542E8BE" w14:textId="77777777" w:rsidR="00F179AF" w:rsidRPr="00F179AF" w:rsidRDefault="00F179AF" w:rsidP="00F179AF">
            <w:pPr>
              <w:pStyle w:val="ListParagraph"/>
              <w:numPr>
                <w:ilvl w:val="1"/>
                <w:numId w:val="19"/>
              </w:numPr>
              <w:spacing w:after="120" w:line="259" w:lineRule="auto"/>
              <w:contextualSpacing w:val="0"/>
              <w:rPr>
                <w:sz w:val="20"/>
                <w:szCs w:val="20"/>
                <w:lang w:val="en-US"/>
              </w:rPr>
            </w:pPr>
            <w:r w:rsidRPr="00F179AF">
              <w:rPr>
                <w:rFonts w:eastAsiaTheme="minorEastAsia"/>
                <w:sz w:val="20"/>
                <w:szCs w:val="20"/>
                <w:lang w:val="en-US"/>
              </w:rPr>
              <w:t>Inter-site case:</w:t>
            </w:r>
          </w:p>
          <w:p w14:paraId="72E77E63" w14:textId="77777777" w:rsidR="00F179AF" w:rsidRPr="00F179AF" w:rsidRDefault="00F179AF" w:rsidP="00F179AF">
            <w:pPr>
              <w:pStyle w:val="ListParagraph"/>
              <w:numPr>
                <w:ilvl w:val="2"/>
                <w:numId w:val="19"/>
              </w:numPr>
              <w:spacing w:after="120" w:line="259" w:lineRule="auto"/>
              <w:contextualSpacing w:val="0"/>
              <w:rPr>
                <w:sz w:val="20"/>
                <w:szCs w:val="20"/>
                <w:lang w:val="en-US"/>
              </w:rPr>
            </w:pPr>
            <w:r w:rsidRPr="00F179AF">
              <w:rPr>
                <w:rFonts w:eastAsiaTheme="minorEastAsia"/>
                <w:sz w:val="20"/>
                <w:szCs w:val="20"/>
                <w:lang w:val="en-US"/>
              </w:rPr>
              <w:t xml:space="preserve">Note: for the blocking requirement, RX digital beamforming cannot be considered. </w:t>
            </w:r>
          </w:p>
          <w:p w14:paraId="35E8931A" w14:textId="77777777" w:rsidR="00F179AF" w:rsidRPr="00F179AF" w:rsidRDefault="00F179AF" w:rsidP="00F179AF">
            <w:pPr>
              <w:pStyle w:val="ListParagraph"/>
              <w:numPr>
                <w:ilvl w:val="1"/>
                <w:numId w:val="19"/>
              </w:numPr>
              <w:spacing w:after="120" w:line="259" w:lineRule="auto"/>
              <w:contextualSpacing w:val="0"/>
              <w:rPr>
                <w:sz w:val="20"/>
                <w:szCs w:val="20"/>
                <w:lang w:val="en-US"/>
              </w:rPr>
            </w:pPr>
            <w:r w:rsidRPr="00F179AF">
              <w:rPr>
                <w:rFonts w:eastAsiaTheme="minorEastAsia"/>
                <w:sz w:val="20"/>
                <w:szCs w:val="20"/>
                <w:lang w:val="en-US"/>
              </w:rPr>
              <w:t>Co-site inter-sector case:</w:t>
            </w:r>
          </w:p>
          <w:p w14:paraId="7A115235" w14:textId="3AC71F85" w:rsidR="00F179AF" w:rsidRPr="00F179AF" w:rsidRDefault="00F179AF" w:rsidP="00D00BB4">
            <w:pPr>
              <w:pStyle w:val="ListParagraph"/>
              <w:numPr>
                <w:ilvl w:val="2"/>
                <w:numId w:val="19"/>
              </w:numPr>
              <w:spacing w:after="120" w:line="259" w:lineRule="auto"/>
              <w:contextualSpacing w:val="0"/>
              <w:rPr>
                <w:lang w:val="en-US"/>
              </w:rPr>
            </w:pPr>
            <w:r w:rsidRPr="00F179AF">
              <w:rPr>
                <w:rFonts w:eastAsiaTheme="minorEastAsia"/>
                <w:sz w:val="20"/>
                <w:szCs w:val="20"/>
                <w:lang w:val="en-US"/>
              </w:rPr>
              <w:t>Note: Inter-sector is near field interaction.</w:t>
            </w:r>
          </w:p>
        </w:tc>
      </w:tr>
    </w:tbl>
    <w:p w14:paraId="55C48939" w14:textId="77777777" w:rsidR="00F179AF" w:rsidRDefault="00F179AF" w:rsidP="00D00BB4">
      <w:pPr>
        <w:rPr>
          <w:lang w:val="en-US"/>
        </w:rPr>
      </w:pPr>
    </w:p>
    <w:p w14:paraId="6FA0C4EE" w14:textId="6F27AFDD" w:rsidR="0006358D" w:rsidRPr="00B95F81" w:rsidRDefault="006E5559" w:rsidP="009F4F53">
      <w:pPr>
        <w:rPr>
          <w:rStyle w:val="normaltextrun"/>
          <w:lang w:val="en-US"/>
        </w:rPr>
      </w:pPr>
      <w:r>
        <w:rPr>
          <w:lang w:val="en-US"/>
        </w:rPr>
        <w:lastRenderedPageBreak/>
        <w:t xml:space="preserve">In-channel adjacent subband blocking will have two </w:t>
      </w:r>
      <w:r w:rsidR="00556528">
        <w:rPr>
          <w:lang w:val="en-US"/>
        </w:rPr>
        <w:t xml:space="preserve">interference </w:t>
      </w:r>
      <w:r w:rsidR="00E36C4A">
        <w:rPr>
          <w:lang w:val="en-US"/>
        </w:rPr>
        <w:t>cases</w:t>
      </w:r>
      <w:r w:rsidR="00556528">
        <w:rPr>
          <w:lang w:val="en-US"/>
        </w:rPr>
        <w:t xml:space="preserve">, co-site </w:t>
      </w:r>
      <w:r w:rsidR="008634C2">
        <w:rPr>
          <w:lang w:val="en-US"/>
        </w:rPr>
        <w:t xml:space="preserve">inter-sector and inter-site. Both will have </w:t>
      </w:r>
      <w:r w:rsidR="00697EF1">
        <w:rPr>
          <w:lang w:val="en-US"/>
        </w:rPr>
        <w:t>effects</w:t>
      </w:r>
      <w:r w:rsidR="008634C2">
        <w:rPr>
          <w:lang w:val="en-US"/>
        </w:rPr>
        <w:t xml:space="preserve"> and </w:t>
      </w:r>
      <w:r w:rsidR="0002757B">
        <w:rPr>
          <w:lang w:val="en-US"/>
        </w:rPr>
        <w:t>need to be considered.</w:t>
      </w:r>
      <w:r w:rsidR="00560623">
        <w:rPr>
          <w:lang w:val="en-US"/>
        </w:rPr>
        <w:t xml:space="preserve"> </w:t>
      </w:r>
      <w:r w:rsidR="00266686">
        <w:rPr>
          <w:lang w:val="en-US"/>
        </w:rPr>
        <w:t xml:space="preserve">Depending on the assumption of gNB-to-gNB CLI handling, </w:t>
      </w:r>
      <w:r w:rsidR="003D792C">
        <w:rPr>
          <w:lang w:val="en-US"/>
        </w:rPr>
        <w:t>e</w:t>
      </w:r>
      <w:r w:rsidR="00266686">
        <w:rPr>
          <w:lang w:val="en-US"/>
        </w:rPr>
        <w:t xml:space="preserve">ither one could be more damaging </w:t>
      </w:r>
      <w:r w:rsidR="00C55ADC">
        <w:rPr>
          <w:lang w:val="en-US"/>
        </w:rPr>
        <w:t xml:space="preserve">than another. </w:t>
      </w:r>
      <w:r w:rsidR="003D792C">
        <w:rPr>
          <w:lang w:val="en-US"/>
        </w:rPr>
        <w:t>We feel that as there are many limitations on applying CLI mitigation (</w:t>
      </w:r>
      <w:r w:rsidR="00B92E21" w:rsidRPr="00B92E21">
        <w:rPr>
          <w:lang w:val="en-US"/>
        </w:rPr>
        <w:t>quite dependent on the specific deployment, load conditions, frequency of the information exchange across nodes, etc</w:t>
      </w:r>
      <w:r w:rsidR="00B92E21">
        <w:rPr>
          <w:lang w:val="en-US"/>
        </w:rPr>
        <w:t xml:space="preserve">.) the requirement should be </w:t>
      </w:r>
      <w:r w:rsidR="00894345">
        <w:rPr>
          <w:lang w:val="en-US"/>
        </w:rPr>
        <w:t>defined without gNB</w:t>
      </w:r>
      <w:r w:rsidR="00C42189">
        <w:rPr>
          <w:lang w:val="en-US"/>
        </w:rPr>
        <w:t xml:space="preserve">-to-gNB </w:t>
      </w:r>
      <w:r w:rsidR="00894345">
        <w:rPr>
          <w:lang w:val="en-US"/>
        </w:rPr>
        <w:t xml:space="preserve">CLI mitigation. This would make the </w:t>
      </w:r>
      <w:r w:rsidR="00C42189">
        <w:rPr>
          <w:lang w:val="en-US"/>
        </w:rPr>
        <w:t xml:space="preserve">requirement always cover the </w:t>
      </w:r>
      <w:r w:rsidR="00697EF1">
        <w:rPr>
          <w:lang w:val="en-US"/>
        </w:rPr>
        <w:t>worst-case</w:t>
      </w:r>
      <w:r w:rsidR="00C42189">
        <w:rPr>
          <w:lang w:val="en-US"/>
        </w:rPr>
        <w:t xml:space="preserve"> scenario.</w:t>
      </w:r>
    </w:p>
    <w:p w14:paraId="57F6BF7B" w14:textId="20BD0A66" w:rsidR="000D38E0" w:rsidRDefault="007D7F15" w:rsidP="0059373F">
      <w:pPr>
        <w:pStyle w:val="Proposal"/>
        <w:rPr>
          <w:rStyle w:val="normaltextrun"/>
        </w:rPr>
      </w:pPr>
      <w:r>
        <w:rPr>
          <w:rStyle w:val="normaltextrun"/>
        </w:rPr>
        <w:t xml:space="preserve"> </w:t>
      </w:r>
      <w:proofErr w:type="gramStart"/>
      <w:r w:rsidR="008F2C71">
        <w:rPr>
          <w:rStyle w:val="normaltextrun"/>
        </w:rPr>
        <w:t>Starting</w:t>
      </w:r>
      <w:proofErr w:type="gramEnd"/>
      <w:r w:rsidR="008F2C71">
        <w:rPr>
          <w:rStyle w:val="normaltextrun"/>
        </w:rPr>
        <w:t xml:space="preserve"> point for the new requirement should be without any</w:t>
      </w:r>
      <w:r w:rsidR="0053558A">
        <w:rPr>
          <w:rStyle w:val="normaltextrun"/>
        </w:rPr>
        <w:t xml:space="preserve"> gNB-to-gNB</w:t>
      </w:r>
      <w:r w:rsidR="008F2C71">
        <w:rPr>
          <w:rStyle w:val="normaltextrun"/>
        </w:rPr>
        <w:t xml:space="preserve"> </w:t>
      </w:r>
      <w:r w:rsidR="0053558A">
        <w:rPr>
          <w:rStyle w:val="normaltextrun"/>
        </w:rPr>
        <w:t>CLI handling schemes</w:t>
      </w:r>
      <w:r w:rsidR="00D00BB4" w:rsidRPr="4C176E9B">
        <w:rPr>
          <w:rStyle w:val="normaltextrun"/>
        </w:rPr>
        <w:t>.</w:t>
      </w:r>
    </w:p>
    <w:p w14:paraId="68F25A07" w14:textId="0E9C2768" w:rsidR="009449A8" w:rsidRPr="00DD0F78" w:rsidRDefault="000D2BC4" w:rsidP="00DD0F78">
      <w:pPr>
        <w:pStyle w:val="00BodyText"/>
      </w:pPr>
      <w:r>
        <w:rPr>
          <w:rFonts w:ascii="Times New Roman" w:hAnsi="Times New Roman"/>
          <w:sz w:val="20"/>
        </w:rPr>
        <w:br/>
      </w:r>
      <w:r w:rsidR="00395DE3">
        <w:rPr>
          <w:rFonts w:ascii="Times New Roman" w:hAnsi="Times New Roman"/>
          <w:sz w:val="20"/>
        </w:rPr>
        <w:t>The co-site inter-sector case</w:t>
      </w:r>
      <w:r w:rsidR="00B14428">
        <w:rPr>
          <w:rFonts w:ascii="Times New Roman" w:hAnsi="Times New Roman"/>
          <w:sz w:val="20"/>
        </w:rPr>
        <w:t xml:space="preserve"> has been discussed </w:t>
      </w:r>
      <w:r w:rsidR="00171BF5">
        <w:rPr>
          <w:rFonts w:ascii="Times New Roman" w:hAnsi="Times New Roman"/>
          <w:sz w:val="20"/>
        </w:rPr>
        <w:t xml:space="preserve">and the current WF presents a range of </w:t>
      </w:r>
      <w:r w:rsidR="00171BF5" w:rsidRPr="00171BF5">
        <w:rPr>
          <w:rFonts w:ascii="Times New Roman" w:hAnsi="Times New Roman"/>
          <w:sz w:val="20"/>
        </w:rPr>
        <w:t>[-35dBm to -27dBm]</w:t>
      </w:r>
      <w:r w:rsidR="00171BF5">
        <w:rPr>
          <w:rFonts w:ascii="Times New Roman" w:hAnsi="Times New Roman"/>
          <w:sz w:val="20"/>
        </w:rPr>
        <w:t xml:space="preserve"> that can be used as the starting point for further study. </w:t>
      </w:r>
      <w:r w:rsidR="002D4CA1">
        <w:rPr>
          <w:rFonts w:ascii="Times New Roman" w:hAnsi="Times New Roman"/>
          <w:sz w:val="20"/>
        </w:rPr>
        <w:t xml:space="preserve">If there </w:t>
      </w:r>
      <w:proofErr w:type="gramStart"/>
      <w:r w:rsidR="002D4CA1">
        <w:rPr>
          <w:rFonts w:ascii="Times New Roman" w:hAnsi="Times New Roman"/>
          <w:sz w:val="20"/>
        </w:rPr>
        <w:t>would be</w:t>
      </w:r>
      <w:proofErr w:type="gramEnd"/>
      <w:r w:rsidR="002D4CA1">
        <w:rPr>
          <w:rFonts w:ascii="Times New Roman" w:hAnsi="Times New Roman"/>
          <w:sz w:val="20"/>
        </w:rPr>
        <w:t xml:space="preserve"> an agreed assumed isolation value between sectors, it should be noted</w:t>
      </w:r>
      <w:r w:rsidR="00E460CC">
        <w:rPr>
          <w:rFonts w:ascii="Times New Roman" w:hAnsi="Times New Roman"/>
          <w:sz w:val="20"/>
        </w:rPr>
        <w:t xml:space="preserve"> that to ensure performance, this isolation value must be </w:t>
      </w:r>
      <w:proofErr w:type="gramStart"/>
      <w:r w:rsidR="00E460CC">
        <w:rPr>
          <w:rFonts w:ascii="Times New Roman" w:hAnsi="Times New Roman"/>
          <w:sz w:val="20"/>
        </w:rPr>
        <w:t>met</w:t>
      </w:r>
      <w:proofErr w:type="gramEnd"/>
      <w:r w:rsidR="009608A0">
        <w:rPr>
          <w:rFonts w:ascii="Times New Roman" w:hAnsi="Times New Roman"/>
          <w:sz w:val="20"/>
        </w:rPr>
        <w:t xml:space="preserve"> and it should be mentioned in the specification</w:t>
      </w:r>
      <w:r w:rsidR="00E460CC">
        <w:rPr>
          <w:rFonts w:ascii="Times New Roman" w:hAnsi="Times New Roman"/>
          <w:sz w:val="20"/>
        </w:rPr>
        <w:t xml:space="preserve">. In our view, this isolation value </w:t>
      </w:r>
      <w:r w:rsidR="008808F6">
        <w:rPr>
          <w:rFonts w:ascii="Times New Roman" w:hAnsi="Times New Roman"/>
          <w:sz w:val="20"/>
        </w:rPr>
        <w:t>could be agreed as 7</w:t>
      </w:r>
      <w:r w:rsidR="00A47499">
        <w:rPr>
          <w:rFonts w:ascii="Times New Roman" w:hAnsi="Times New Roman"/>
          <w:sz w:val="20"/>
        </w:rPr>
        <w:t>5</w:t>
      </w:r>
      <w:r w:rsidR="008808F6">
        <w:rPr>
          <w:rFonts w:ascii="Times New Roman" w:hAnsi="Times New Roman"/>
          <w:sz w:val="20"/>
        </w:rPr>
        <w:t>dB</w:t>
      </w:r>
      <w:r w:rsidR="00AD5C62">
        <w:rPr>
          <w:rFonts w:ascii="Times New Roman" w:hAnsi="Times New Roman"/>
          <w:sz w:val="20"/>
        </w:rPr>
        <w:t>. This would then be reflected in a blocking level of 54dBm – 7</w:t>
      </w:r>
      <w:r w:rsidR="00A47499">
        <w:rPr>
          <w:rFonts w:ascii="Times New Roman" w:hAnsi="Times New Roman"/>
          <w:sz w:val="20"/>
        </w:rPr>
        <w:t>5</w:t>
      </w:r>
      <w:r w:rsidR="00AD5C62">
        <w:rPr>
          <w:rFonts w:ascii="Times New Roman" w:hAnsi="Times New Roman"/>
          <w:sz w:val="20"/>
        </w:rPr>
        <w:t xml:space="preserve">dB = </w:t>
      </w:r>
      <w:r w:rsidR="0001112A">
        <w:rPr>
          <w:rFonts w:ascii="Times New Roman" w:hAnsi="Times New Roman"/>
          <w:sz w:val="20"/>
        </w:rPr>
        <w:t>-</w:t>
      </w:r>
      <w:r w:rsidR="00A47499">
        <w:rPr>
          <w:rFonts w:ascii="Times New Roman" w:hAnsi="Times New Roman"/>
          <w:sz w:val="20"/>
        </w:rPr>
        <w:t>21</w:t>
      </w:r>
      <w:r w:rsidR="0001112A">
        <w:rPr>
          <w:rFonts w:ascii="Times New Roman" w:hAnsi="Times New Roman"/>
          <w:sz w:val="20"/>
        </w:rPr>
        <w:t>dBm</w:t>
      </w:r>
      <w:r w:rsidR="009449A8">
        <w:rPr>
          <w:rFonts w:ascii="Times New Roman" w:hAnsi="Times New Roman"/>
          <w:sz w:val="20"/>
        </w:rPr>
        <w:t>.</w:t>
      </w:r>
      <w:r w:rsidR="00EF4EEB">
        <w:rPr>
          <w:rFonts w:ascii="Times New Roman" w:hAnsi="Times New Roman"/>
          <w:sz w:val="20"/>
        </w:rPr>
        <w:t xml:space="preserve"> </w:t>
      </w:r>
      <w:r w:rsidR="008D02F0">
        <w:rPr>
          <w:rFonts w:ascii="Times New Roman" w:hAnsi="Times New Roman"/>
          <w:sz w:val="20"/>
        </w:rPr>
        <w:t xml:space="preserve">This would be the case when only one sector is </w:t>
      </w:r>
      <w:proofErr w:type="gramStart"/>
      <w:r w:rsidR="008D02F0">
        <w:rPr>
          <w:rFonts w:ascii="Times New Roman" w:hAnsi="Times New Roman"/>
          <w:sz w:val="20"/>
        </w:rPr>
        <w:t>taken into account</w:t>
      </w:r>
      <w:proofErr w:type="gramEnd"/>
      <w:r w:rsidR="008D02F0">
        <w:rPr>
          <w:rFonts w:ascii="Times New Roman" w:hAnsi="Times New Roman"/>
          <w:sz w:val="20"/>
        </w:rPr>
        <w:t xml:space="preserve">. As there are three sectors in the sectorized setup, the blocking level would </w:t>
      </w:r>
      <w:proofErr w:type="gramStart"/>
      <w:r w:rsidR="008D02F0">
        <w:rPr>
          <w:rFonts w:ascii="Times New Roman" w:hAnsi="Times New Roman"/>
          <w:sz w:val="20"/>
        </w:rPr>
        <w:t>actually be</w:t>
      </w:r>
      <w:proofErr w:type="gramEnd"/>
      <w:r w:rsidR="008D02F0">
        <w:rPr>
          <w:rFonts w:ascii="Times New Roman" w:hAnsi="Times New Roman"/>
          <w:sz w:val="20"/>
        </w:rPr>
        <w:t xml:space="preserve"> 3dB higher. </w:t>
      </w:r>
    </w:p>
    <w:p w14:paraId="069DE8F5" w14:textId="70E0BC6A" w:rsidR="00BA2AD8" w:rsidRPr="00BA2AD8" w:rsidRDefault="009449A8" w:rsidP="00DD0F78">
      <w:pPr>
        <w:pStyle w:val="Proposal"/>
      </w:pPr>
      <w:r>
        <w:t xml:space="preserve"> Introduce the in-channel adjacent subband </w:t>
      </w:r>
      <w:r w:rsidR="003A5BD5">
        <w:t>blocking level of -</w:t>
      </w:r>
      <w:r w:rsidR="008D02F0">
        <w:t>18</w:t>
      </w:r>
      <w:r w:rsidR="003A5BD5">
        <w:t>dBm.</w:t>
      </w:r>
      <w:bookmarkStart w:id="3" w:name="OLE_LINK5"/>
      <w:bookmarkStart w:id="4" w:name="_Hlk118714984"/>
    </w:p>
    <w:bookmarkEnd w:id="2"/>
    <w:bookmarkEnd w:id="3"/>
    <w:bookmarkEnd w:id="4"/>
    <w:p w14:paraId="10445A01" w14:textId="65BF2491" w:rsidR="00885580" w:rsidRDefault="007820D0" w:rsidP="00885580">
      <w:pPr>
        <w:pStyle w:val="Heading1"/>
      </w:pPr>
      <w:r>
        <w:t>Conclusion</w:t>
      </w:r>
    </w:p>
    <w:p w14:paraId="6339C285" w14:textId="602FD6B6" w:rsidR="00BA109D" w:rsidRPr="00621D2D" w:rsidRDefault="007C045B" w:rsidP="00417026">
      <w:pPr>
        <w:keepNext/>
        <w:spacing w:after="120"/>
        <w:jc w:val="both"/>
      </w:pPr>
      <w:r w:rsidRPr="007C045B">
        <w:rPr>
          <w:rStyle w:val="normaltextrun"/>
        </w:rPr>
        <w:t>In this</w:t>
      </w:r>
      <w:r>
        <w:rPr>
          <w:rStyle w:val="normaltextrun"/>
        </w:rPr>
        <w:t xml:space="preserve"> contribution, our views </w:t>
      </w:r>
      <w:r w:rsidR="007A68FC">
        <w:rPr>
          <w:rStyle w:val="normaltextrun"/>
        </w:rPr>
        <w:t>on the</w:t>
      </w:r>
      <w:r w:rsidR="004F7F76">
        <w:rPr>
          <w:rStyle w:val="normaltextrun"/>
        </w:rPr>
        <w:t xml:space="preserve"> potentially new</w:t>
      </w:r>
      <w:r w:rsidR="00DF7A76">
        <w:rPr>
          <w:rStyle w:val="normaltextrun"/>
        </w:rPr>
        <w:t xml:space="preserve"> </w:t>
      </w:r>
      <w:r w:rsidR="007B0B72">
        <w:rPr>
          <w:rStyle w:val="normaltextrun"/>
        </w:rPr>
        <w:t xml:space="preserve">BS RF requirements </w:t>
      </w:r>
      <w:r w:rsidR="00743C6C">
        <w:rPr>
          <w:rStyle w:val="normaltextrun"/>
        </w:rPr>
        <w:t xml:space="preserve">for SBFD operation </w:t>
      </w:r>
      <w:r w:rsidR="00E521D5">
        <w:rPr>
          <w:rStyle w:val="normaltextrun"/>
        </w:rPr>
        <w:t>are presented</w:t>
      </w:r>
      <w:r w:rsidR="00495535">
        <w:rPr>
          <w:rStyle w:val="normaltextrun"/>
        </w:rPr>
        <w:t>. The</w:t>
      </w:r>
      <w:r w:rsidR="00EC2963">
        <w:rPr>
          <w:rStyle w:val="normaltextrun"/>
        </w:rPr>
        <w:t xml:space="preserve"> following</w:t>
      </w:r>
      <w:r w:rsidR="00BD7CBC">
        <w:rPr>
          <w:rStyle w:val="normaltextrun"/>
        </w:rPr>
        <w:t xml:space="preserve"> </w:t>
      </w:r>
      <w:r w:rsidR="008E583C">
        <w:rPr>
          <w:rStyle w:val="normaltextrun"/>
        </w:rPr>
        <w:t>proposals</w:t>
      </w:r>
      <w:r w:rsidR="005B7F2A">
        <w:rPr>
          <w:rStyle w:val="normaltextrun"/>
        </w:rPr>
        <w:t xml:space="preserve"> </w:t>
      </w:r>
      <w:r w:rsidR="00BD7CBC">
        <w:rPr>
          <w:rStyle w:val="normaltextrun"/>
        </w:rPr>
        <w:t>were</w:t>
      </w:r>
      <w:r w:rsidR="005B7F2A">
        <w:rPr>
          <w:rStyle w:val="normaltextrun"/>
        </w:rPr>
        <w:t xml:space="preserve"> listed</w:t>
      </w:r>
      <w:r w:rsidR="00BD7CBC">
        <w:rPr>
          <w:rStyle w:val="normaltextrun"/>
        </w:rPr>
        <w:t>:</w:t>
      </w:r>
      <w:r w:rsidR="001D136C">
        <w:rPr>
          <w:rStyle w:val="normaltextrun"/>
          <w:color w:val="000000" w:themeColor="text1"/>
        </w:rPr>
        <w:fldChar w:fldCharType="begin"/>
      </w:r>
      <w:r w:rsidR="001D136C" w:rsidRPr="00494166">
        <w:rPr>
          <w:rStyle w:val="normaltextrun"/>
          <w:color w:val="000000" w:themeColor="text1"/>
        </w:rPr>
        <w:instrText xml:space="preserve"> TOC \n \t "Proposal;1;Observation;1" </w:instrText>
      </w:r>
      <w:r w:rsidR="001D136C">
        <w:rPr>
          <w:rStyle w:val="normaltextrun"/>
          <w:color w:val="000000" w:themeColor="text1"/>
        </w:rPr>
        <w:fldChar w:fldCharType="separate"/>
      </w:r>
    </w:p>
    <w:p w14:paraId="0EF0DEF9" w14:textId="5859A8AC" w:rsidR="00BA109D" w:rsidRDefault="00BD3E37" w:rsidP="00BA109D">
      <w:pPr>
        <w:pStyle w:val="Proposal"/>
        <w:numPr>
          <w:ilvl w:val="0"/>
          <w:numId w:val="17"/>
        </w:numPr>
      </w:pPr>
      <w:r>
        <w:t xml:space="preserve"> </w:t>
      </w:r>
      <w:r w:rsidR="009F4F53">
        <w:rPr>
          <w:lang w:eastAsia="zh-CN"/>
        </w:rPr>
        <w:t>Use the existing ACLR absolute limits as the new in-channel adjacent subband leakage requirements</w:t>
      </w:r>
      <w:r w:rsidR="00BA109D">
        <w:t xml:space="preserve">. </w:t>
      </w:r>
    </w:p>
    <w:p w14:paraId="4D52801E" w14:textId="253C5989" w:rsidR="00C77EF6" w:rsidRDefault="00BD3E37" w:rsidP="009608A0">
      <w:pPr>
        <w:pStyle w:val="Proposal"/>
        <w:numPr>
          <w:ilvl w:val="0"/>
          <w:numId w:val="17"/>
        </w:numPr>
        <w:rPr>
          <w:rStyle w:val="normaltextrun"/>
        </w:rPr>
      </w:pPr>
      <w:r>
        <w:t xml:space="preserve"> </w:t>
      </w:r>
      <w:r w:rsidR="009F4F53">
        <w:rPr>
          <w:rStyle w:val="normaltextrun"/>
        </w:rPr>
        <w:t>Starting point for the new requirement should be without any gNB-to-gNB CLI handling schemes</w:t>
      </w:r>
      <w:r w:rsidR="00F7687D" w:rsidRPr="00F37BC9">
        <w:rPr>
          <w:rStyle w:val="normaltextrun"/>
        </w:rPr>
        <w:t>.</w:t>
      </w:r>
    </w:p>
    <w:p w14:paraId="11FE964A" w14:textId="78F5481C" w:rsidR="0029754A" w:rsidRPr="0029754A" w:rsidRDefault="001D136C" w:rsidP="009F4F53">
      <w:pPr>
        <w:pStyle w:val="Proposal"/>
      </w:pPr>
      <w:r>
        <w:rPr>
          <w:rStyle w:val="normaltextrun"/>
          <w:noProof/>
          <w:color w:val="000000" w:themeColor="text1"/>
          <w:sz w:val="22"/>
        </w:rPr>
        <w:fldChar w:fldCharType="end"/>
      </w:r>
      <w:r w:rsidR="009608A0">
        <w:t>Introduce the in-channel adjacent subband blocking level of -1</w:t>
      </w:r>
      <w:r w:rsidR="008D02F0">
        <w:t>8</w:t>
      </w:r>
      <w:r w:rsidR="009608A0">
        <w:t>dBm</w:t>
      </w:r>
      <w:r w:rsidR="0029754A">
        <w:rPr>
          <w:rStyle w:val="normaltextrun"/>
        </w:rPr>
        <w:t>.</w:t>
      </w: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1AE4DEFE" w14:textId="6239097F" w:rsidR="00E40523" w:rsidRPr="00733CC4" w:rsidRDefault="00CA7A99" w:rsidP="00E40523">
      <w:pPr>
        <w:pStyle w:val="ListParagraph"/>
        <w:numPr>
          <w:ilvl w:val="0"/>
          <w:numId w:val="4"/>
        </w:numPr>
        <w:jc w:val="both"/>
        <w:rPr>
          <w:sz w:val="20"/>
          <w:szCs w:val="20"/>
          <w:lang w:val="en-US"/>
        </w:rPr>
      </w:pPr>
      <w:r w:rsidRPr="00310025">
        <w:rPr>
          <w:sz w:val="20"/>
          <w:szCs w:val="20"/>
          <w:lang w:val="en-US"/>
        </w:rPr>
        <w:t>R4-250</w:t>
      </w:r>
      <w:r>
        <w:rPr>
          <w:sz w:val="20"/>
          <w:szCs w:val="20"/>
          <w:lang w:val="en-US"/>
        </w:rPr>
        <w:t>4751</w:t>
      </w:r>
      <w:r w:rsidRPr="00310025">
        <w:rPr>
          <w:sz w:val="20"/>
          <w:szCs w:val="20"/>
          <w:lang w:val="en-US"/>
        </w:rPr>
        <w:t xml:space="preserve"> “Way Forward for [114</w:t>
      </w:r>
      <w:r>
        <w:rPr>
          <w:sz w:val="20"/>
          <w:szCs w:val="20"/>
          <w:lang w:val="en-US"/>
        </w:rPr>
        <w:t>bis</w:t>
      </w:r>
      <w:r w:rsidRPr="00310025">
        <w:rPr>
          <w:sz w:val="20"/>
          <w:szCs w:val="20"/>
          <w:lang w:val="en-US"/>
        </w:rPr>
        <w:t>][306] NR_duplex_evo_General”, RAN4#114</w:t>
      </w:r>
      <w:r>
        <w:rPr>
          <w:sz w:val="20"/>
          <w:szCs w:val="20"/>
          <w:lang w:val="en-US"/>
        </w:rPr>
        <w:t>bis</w:t>
      </w:r>
      <w:r w:rsidRPr="00310025">
        <w:rPr>
          <w:sz w:val="20"/>
          <w:szCs w:val="20"/>
          <w:lang w:val="en-US"/>
        </w:rPr>
        <w:t xml:space="preserve">, </w:t>
      </w:r>
      <w:r>
        <w:rPr>
          <w:sz w:val="20"/>
          <w:szCs w:val="20"/>
          <w:lang w:val="en-US"/>
        </w:rPr>
        <w:t>Wuhan</w:t>
      </w:r>
      <w:r w:rsidRPr="00310025">
        <w:rPr>
          <w:sz w:val="20"/>
          <w:szCs w:val="20"/>
          <w:lang w:val="en-US"/>
        </w:rPr>
        <w:t xml:space="preserve">, </w:t>
      </w:r>
      <w:r>
        <w:rPr>
          <w:sz w:val="20"/>
          <w:szCs w:val="20"/>
          <w:lang w:val="en-US"/>
        </w:rPr>
        <w:t>China</w:t>
      </w:r>
      <w:r w:rsidRPr="00310025">
        <w:rPr>
          <w:sz w:val="20"/>
          <w:szCs w:val="20"/>
          <w:lang w:val="en-US"/>
        </w:rPr>
        <w:t>, 7</w:t>
      </w:r>
      <w:r w:rsidRPr="00310025">
        <w:rPr>
          <w:sz w:val="20"/>
          <w:szCs w:val="20"/>
          <w:vertAlign w:val="superscript"/>
          <w:lang w:val="en-US"/>
        </w:rPr>
        <w:t>th</w:t>
      </w:r>
      <w:r w:rsidRPr="00310025">
        <w:rPr>
          <w:sz w:val="20"/>
          <w:szCs w:val="20"/>
          <w:lang w:val="en-US"/>
        </w:rPr>
        <w:t>-</w:t>
      </w:r>
      <w:r>
        <w:rPr>
          <w:sz w:val="20"/>
          <w:szCs w:val="20"/>
          <w:lang w:val="en-US"/>
        </w:rPr>
        <w:t>1</w:t>
      </w:r>
      <w:r w:rsidRPr="00310025">
        <w:rPr>
          <w:sz w:val="20"/>
          <w:szCs w:val="20"/>
          <w:lang w:val="en-US"/>
        </w:rPr>
        <w:t>1</w:t>
      </w:r>
      <w:r w:rsidRPr="00310025">
        <w:rPr>
          <w:sz w:val="20"/>
          <w:szCs w:val="20"/>
          <w:vertAlign w:val="superscript"/>
          <w:lang w:val="en-US"/>
        </w:rPr>
        <w:t>t</w:t>
      </w:r>
      <w:r>
        <w:rPr>
          <w:sz w:val="20"/>
          <w:szCs w:val="20"/>
          <w:vertAlign w:val="superscript"/>
          <w:lang w:val="en-US"/>
        </w:rPr>
        <w:t>h</w:t>
      </w:r>
      <w:r w:rsidRPr="00310025">
        <w:rPr>
          <w:sz w:val="20"/>
          <w:szCs w:val="20"/>
          <w:lang w:val="en-US"/>
        </w:rPr>
        <w:t xml:space="preserve"> </w:t>
      </w:r>
      <w:proofErr w:type="gramStart"/>
      <w:r>
        <w:rPr>
          <w:sz w:val="20"/>
          <w:szCs w:val="20"/>
          <w:lang w:val="en-US"/>
        </w:rPr>
        <w:t>April</w:t>
      </w:r>
      <w:r w:rsidRPr="00310025">
        <w:rPr>
          <w:sz w:val="20"/>
          <w:szCs w:val="20"/>
          <w:lang w:val="en-US"/>
        </w:rPr>
        <w:t>,</w:t>
      </w:r>
      <w:proofErr w:type="gramEnd"/>
      <w:r w:rsidRPr="00310025">
        <w:rPr>
          <w:sz w:val="20"/>
          <w:szCs w:val="20"/>
          <w:lang w:val="en-US"/>
        </w:rPr>
        <w:t xml:space="preserve"> 2025</w:t>
      </w:r>
    </w:p>
    <w:p w14:paraId="4703B822" w14:textId="2DA96C3C" w:rsidR="00645305" w:rsidRPr="00AB6C19" w:rsidRDefault="00645305" w:rsidP="00E74BE3">
      <w:pPr>
        <w:pStyle w:val="ListParagraph"/>
        <w:ind w:left="360"/>
        <w:rPr>
          <w:sz w:val="20"/>
          <w:szCs w:val="20"/>
          <w:lang w:val="en-US"/>
        </w:rPr>
      </w:pPr>
    </w:p>
    <w:p w14:paraId="07E8A381" w14:textId="7AB00382" w:rsidR="008C37EF" w:rsidRPr="003B3BC6" w:rsidRDefault="008C37EF" w:rsidP="00513282">
      <w:pPr>
        <w:pStyle w:val="ListParagraph"/>
        <w:ind w:left="360"/>
        <w:jc w:val="both"/>
        <w:rPr>
          <w:sz w:val="20"/>
          <w:szCs w:val="20"/>
          <w:lang w:val="en-US"/>
        </w:rPr>
      </w:pPr>
    </w:p>
    <w:sectPr w:rsidR="008C37EF" w:rsidRPr="003B3BC6" w:rsidSect="00D331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CF921" w14:textId="77777777" w:rsidR="00245603" w:rsidRDefault="00245603">
      <w:r>
        <w:separator/>
      </w:r>
    </w:p>
  </w:endnote>
  <w:endnote w:type="continuationSeparator" w:id="0">
    <w:p w14:paraId="33AB45AD" w14:textId="77777777" w:rsidR="00245603" w:rsidRDefault="00245603">
      <w:r>
        <w:continuationSeparator/>
      </w:r>
    </w:p>
  </w:endnote>
  <w:endnote w:type="continuationNotice" w:id="1">
    <w:p w14:paraId="33E3BC76" w14:textId="77777777" w:rsidR="00245603" w:rsidRDefault="00245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85202" w14:textId="77777777" w:rsidR="00245603" w:rsidRDefault="00245603">
      <w:r>
        <w:separator/>
      </w:r>
    </w:p>
  </w:footnote>
  <w:footnote w:type="continuationSeparator" w:id="0">
    <w:p w14:paraId="3131974F" w14:textId="77777777" w:rsidR="00245603" w:rsidRDefault="00245603">
      <w:r>
        <w:continuationSeparator/>
      </w:r>
    </w:p>
  </w:footnote>
  <w:footnote w:type="continuationNotice" w:id="1">
    <w:p w14:paraId="01F78691" w14:textId="77777777" w:rsidR="00245603" w:rsidRDefault="002456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A3E241"/>
    <w:multiLevelType w:val="singleLevel"/>
    <w:tmpl w:val="11A3E241"/>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6"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A310120"/>
    <w:multiLevelType w:val="hybridMultilevel"/>
    <w:tmpl w:val="E45EA436"/>
    <w:lvl w:ilvl="0" w:tplc="27F0AE4E">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D6E3167"/>
    <w:multiLevelType w:val="hybridMultilevel"/>
    <w:tmpl w:val="0D467C6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EBB3041"/>
    <w:multiLevelType w:val="hybridMultilevel"/>
    <w:tmpl w:val="D8F4B6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FAD5A8A"/>
    <w:multiLevelType w:val="hybridMultilevel"/>
    <w:tmpl w:val="3C168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67AD2032"/>
    <w:multiLevelType w:val="hybridMultilevel"/>
    <w:tmpl w:val="A4FE4A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EA6E597"/>
    <w:multiLevelType w:val="multilevel"/>
    <w:tmpl w:val="6EA6E597"/>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7E217FE8"/>
    <w:multiLevelType w:val="multilevel"/>
    <w:tmpl w:val="7E217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F2161D4"/>
    <w:multiLevelType w:val="hybridMultilevel"/>
    <w:tmpl w:val="BEF8D6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01913310">
    <w:abstractNumId w:val="6"/>
  </w:num>
  <w:num w:numId="2" w16cid:durableId="1331981388">
    <w:abstractNumId w:val="7"/>
  </w:num>
  <w:num w:numId="3" w16cid:durableId="1093741073">
    <w:abstractNumId w:val="1"/>
  </w:num>
  <w:num w:numId="4" w16cid:durableId="1693721205">
    <w:abstractNumId w:val="4"/>
  </w:num>
  <w:num w:numId="5" w16cid:durableId="385034422">
    <w:abstractNumId w:val="9"/>
  </w:num>
  <w:num w:numId="6" w16cid:durableId="25981799">
    <w:abstractNumId w:val="0"/>
  </w:num>
  <w:num w:numId="7" w16cid:durableId="1337535716">
    <w:abstractNumId w:val="5"/>
  </w:num>
  <w:num w:numId="8" w16cid:durableId="1847163962">
    <w:abstractNumId w:val="17"/>
  </w:num>
  <w:num w:numId="9" w16cid:durableId="933249585">
    <w:abstractNumId w:val="2"/>
  </w:num>
  <w:num w:numId="10" w16cid:durableId="664356833">
    <w:abstractNumId w:val="16"/>
  </w:num>
  <w:num w:numId="11" w16cid:durableId="80681869">
    <w:abstractNumId w:val="8"/>
  </w:num>
  <w:num w:numId="12" w16cid:durableId="1566528953">
    <w:abstractNumId w:val="11"/>
  </w:num>
  <w:num w:numId="13" w16cid:durableId="350642282">
    <w:abstractNumId w:val="18"/>
  </w:num>
  <w:num w:numId="14" w16cid:durableId="847522526">
    <w:abstractNumId w:val="15"/>
  </w:num>
  <w:num w:numId="15" w16cid:durableId="1088382487">
    <w:abstractNumId w:val="12"/>
  </w:num>
  <w:num w:numId="16" w16cid:durableId="1704941057">
    <w:abstractNumId w:val="10"/>
  </w:num>
  <w:num w:numId="17" w16cid:durableId="1563833022">
    <w:abstractNumId w:val="9"/>
    <w:lvlOverride w:ilvl="0">
      <w:startOverride w:val="1"/>
    </w:lvlOverride>
  </w:num>
  <w:num w:numId="18" w16cid:durableId="89473635">
    <w:abstractNumId w:val="0"/>
    <w:lvlOverride w:ilvl="0">
      <w:startOverride w:val="1"/>
    </w:lvlOverride>
  </w:num>
  <w:num w:numId="19" w16cid:durableId="1034575152">
    <w:abstractNumId w:val="14"/>
  </w:num>
  <w:num w:numId="20" w16cid:durableId="409928289">
    <w:abstractNumId w:val="3"/>
  </w:num>
  <w:num w:numId="21" w16cid:durableId="510799493">
    <w:abstractNumId w:val="13"/>
  </w:num>
  <w:num w:numId="22" w16cid:durableId="2036300277">
    <w:abstractNumId w:val="9"/>
  </w:num>
  <w:num w:numId="23" w16cid:durableId="1096251784">
    <w:abstractNumId w:val="9"/>
  </w:num>
  <w:num w:numId="24" w16cid:durableId="1440881184">
    <w:abstractNumId w:val="9"/>
  </w:num>
  <w:num w:numId="25" w16cid:durableId="1385518913">
    <w:abstractNumId w:val="9"/>
    <w:lvlOverride w:ilvl="0">
      <w:startOverride w:val="1"/>
    </w:lvlOverride>
  </w:num>
  <w:num w:numId="26" w16cid:durableId="2036341538">
    <w:abstractNumId w:val="14"/>
  </w:num>
  <w:num w:numId="27" w16cid:durableId="11876024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12770585">
    <w:abstractNumId w:val="14"/>
  </w:num>
  <w:num w:numId="29" w16cid:durableId="1046295885">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293"/>
    <w:rsid w:val="000012A2"/>
    <w:rsid w:val="00001313"/>
    <w:rsid w:val="0000136D"/>
    <w:rsid w:val="00001435"/>
    <w:rsid w:val="00001516"/>
    <w:rsid w:val="0000159F"/>
    <w:rsid w:val="000016BC"/>
    <w:rsid w:val="00001B15"/>
    <w:rsid w:val="00001BCD"/>
    <w:rsid w:val="0000247A"/>
    <w:rsid w:val="000024C7"/>
    <w:rsid w:val="00002886"/>
    <w:rsid w:val="000029AC"/>
    <w:rsid w:val="00002ABE"/>
    <w:rsid w:val="00002B13"/>
    <w:rsid w:val="00002C4F"/>
    <w:rsid w:val="00002F82"/>
    <w:rsid w:val="000033B5"/>
    <w:rsid w:val="0000373E"/>
    <w:rsid w:val="00003883"/>
    <w:rsid w:val="00003B78"/>
    <w:rsid w:val="00003E20"/>
    <w:rsid w:val="000041CC"/>
    <w:rsid w:val="000042CD"/>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0F4"/>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A"/>
    <w:rsid w:val="00010E2C"/>
    <w:rsid w:val="0001111C"/>
    <w:rsid w:val="0001112A"/>
    <w:rsid w:val="00011170"/>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787"/>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0"/>
    <w:rsid w:val="00015C3D"/>
    <w:rsid w:val="00015F98"/>
    <w:rsid w:val="00016616"/>
    <w:rsid w:val="0001667D"/>
    <w:rsid w:val="000166AC"/>
    <w:rsid w:val="0001784B"/>
    <w:rsid w:val="00017B7F"/>
    <w:rsid w:val="00017C7D"/>
    <w:rsid w:val="00017E48"/>
    <w:rsid w:val="00017EDA"/>
    <w:rsid w:val="00017F92"/>
    <w:rsid w:val="00020384"/>
    <w:rsid w:val="000212A5"/>
    <w:rsid w:val="00021474"/>
    <w:rsid w:val="00021B47"/>
    <w:rsid w:val="00021D6D"/>
    <w:rsid w:val="00021F64"/>
    <w:rsid w:val="00022210"/>
    <w:rsid w:val="00022235"/>
    <w:rsid w:val="00022B8C"/>
    <w:rsid w:val="000230C0"/>
    <w:rsid w:val="0002328C"/>
    <w:rsid w:val="00023366"/>
    <w:rsid w:val="000235F7"/>
    <w:rsid w:val="00023742"/>
    <w:rsid w:val="00023AA3"/>
    <w:rsid w:val="00023AF3"/>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8C5"/>
    <w:rsid w:val="00026B6C"/>
    <w:rsid w:val="00026C56"/>
    <w:rsid w:val="00026C65"/>
    <w:rsid w:val="00027130"/>
    <w:rsid w:val="00027219"/>
    <w:rsid w:val="0002757B"/>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1B59"/>
    <w:rsid w:val="00031BB4"/>
    <w:rsid w:val="00031C8E"/>
    <w:rsid w:val="00032093"/>
    <w:rsid w:val="0003209D"/>
    <w:rsid w:val="000322E7"/>
    <w:rsid w:val="00032431"/>
    <w:rsid w:val="00032689"/>
    <w:rsid w:val="00033018"/>
    <w:rsid w:val="000332F4"/>
    <w:rsid w:val="0003332B"/>
    <w:rsid w:val="00033544"/>
    <w:rsid w:val="000335CC"/>
    <w:rsid w:val="000336CB"/>
    <w:rsid w:val="00033992"/>
    <w:rsid w:val="0003429B"/>
    <w:rsid w:val="00034491"/>
    <w:rsid w:val="00034668"/>
    <w:rsid w:val="000346E5"/>
    <w:rsid w:val="0003479E"/>
    <w:rsid w:val="000348CE"/>
    <w:rsid w:val="00034B4A"/>
    <w:rsid w:val="00034D66"/>
    <w:rsid w:val="00034D82"/>
    <w:rsid w:val="00034FDB"/>
    <w:rsid w:val="00035233"/>
    <w:rsid w:val="00035542"/>
    <w:rsid w:val="000355FB"/>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C06"/>
    <w:rsid w:val="00041C9D"/>
    <w:rsid w:val="00041ECC"/>
    <w:rsid w:val="000423B6"/>
    <w:rsid w:val="00042A2D"/>
    <w:rsid w:val="000430EC"/>
    <w:rsid w:val="000432D6"/>
    <w:rsid w:val="00043628"/>
    <w:rsid w:val="0004419D"/>
    <w:rsid w:val="000441DC"/>
    <w:rsid w:val="0004457B"/>
    <w:rsid w:val="00044CFA"/>
    <w:rsid w:val="000455E3"/>
    <w:rsid w:val="000456B0"/>
    <w:rsid w:val="000458EE"/>
    <w:rsid w:val="00045991"/>
    <w:rsid w:val="000459C7"/>
    <w:rsid w:val="00045B33"/>
    <w:rsid w:val="00045B59"/>
    <w:rsid w:val="00045B81"/>
    <w:rsid w:val="00046630"/>
    <w:rsid w:val="00046795"/>
    <w:rsid w:val="00046A64"/>
    <w:rsid w:val="00046C80"/>
    <w:rsid w:val="0004703A"/>
    <w:rsid w:val="00047136"/>
    <w:rsid w:val="00047317"/>
    <w:rsid w:val="0004771D"/>
    <w:rsid w:val="00047768"/>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FE5"/>
    <w:rsid w:val="00054225"/>
    <w:rsid w:val="00054272"/>
    <w:rsid w:val="00054492"/>
    <w:rsid w:val="00054945"/>
    <w:rsid w:val="00054B05"/>
    <w:rsid w:val="00054D9D"/>
    <w:rsid w:val="00054DE4"/>
    <w:rsid w:val="00055208"/>
    <w:rsid w:val="00055382"/>
    <w:rsid w:val="000554BF"/>
    <w:rsid w:val="000555E3"/>
    <w:rsid w:val="00055676"/>
    <w:rsid w:val="00055714"/>
    <w:rsid w:val="0005587F"/>
    <w:rsid w:val="00055D3A"/>
    <w:rsid w:val="00055DBC"/>
    <w:rsid w:val="00055F33"/>
    <w:rsid w:val="0005625B"/>
    <w:rsid w:val="0005639E"/>
    <w:rsid w:val="00056544"/>
    <w:rsid w:val="0005695E"/>
    <w:rsid w:val="00056BDE"/>
    <w:rsid w:val="00056C32"/>
    <w:rsid w:val="000573F8"/>
    <w:rsid w:val="0005792C"/>
    <w:rsid w:val="00057A72"/>
    <w:rsid w:val="00057B56"/>
    <w:rsid w:val="00057DDA"/>
    <w:rsid w:val="00057EA5"/>
    <w:rsid w:val="000603CD"/>
    <w:rsid w:val="0006042E"/>
    <w:rsid w:val="0006072B"/>
    <w:rsid w:val="00060D29"/>
    <w:rsid w:val="00060D8E"/>
    <w:rsid w:val="00060EF4"/>
    <w:rsid w:val="00060F9C"/>
    <w:rsid w:val="0006128F"/>
    <w:rsid w:val="000614EA"/>
    <w:rsid w:val="00061517"/>
    <w:rsid w:val="0006165A"/>
    <w:rsid w:val="000619F4"/>
    <w:rsid w:val="00061DB8"/>
    <w:rsid w:val="00061DEA"/>
    <w:rsid w:val="00061F08"/>
    <w:rsid w:val="00061F7F"/>
    <w:rsid w:val="00062159"/>
    <w:rsid w:val="000621EA"/>
    <w:rsid w:val="00062280"/>
    <w:rsid w:val="00062568"/>
    <w:rsid w:val="000625AB"/>
    <w:rsid w:val="0006280D"/>
    <w:rsid w:val="00062B5D"/>
    <w:rsid w:val="00062B9D"/>
    <w:rsid w:val="00062D06"/>
    <w:rsid w:val="00062DF5"/>
    <w:rsid w:val="0006313D"/>
    <w:rsid w:val="00063201"/>
    <w:rsid w:val="000633A0"/>
    <w:rsid w:val="0006358D"/>
    <w:rsid w:val="000636BD"/>
    <w:rsid w:val="00063D9E"/>
    <w:rsid w:val="000641D8"/>
    <w:rsid w:val="0006467E"/>
    <w:rsid w:val="00064AD3"/>
    <w:rsid w:val="00065088"/>
    <w:rsid w:val="000652D3"/>
    <w:rsid w:val="0006547C"/>
    <w:rsid w:val="000654A0"/>
    <w:rsid w:val="0006593B"/>
    <w:rsid w:val="00065A69"/>
    <w:rsid w:val="00065E94"/>
    <w:rsid w:val="00065F20"/>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D89"/>
    <w:rsid w:val="00072FF5"/>
    <w:rsid w:val="000730DC"/>
    <w:rsid w:val="00073D05"/>
    <w:rsid w:val="000743C4"/>
    <w:rsid w:val="000747BC"/>
    <w:rsid w:val="000747F7"/>
    <w:rsid w:val="000749BB"/>
    <w:rsid w:val="000752E5"/>
    <w:rsid w:val="00075841"/>
    <w:rsid w:val="00075965"/>
    <w:rsid w:val="00075D33"/>
    <w:rsid w:val="00075FDA"/>
    <w:rsid w:val="0007613F"/>
    <w:rsid w:val="00076386"/>
    <w:rsid w:val="000764B7"/>
    <w:rsid w:val="00076D82"/>
    <w:rsid w:val="00077B1B"/>
    <w:rsid w:val="00077C0F"/>
    <w:rsid w:val="00077FD6"/>
    <w:rsid w:val="0008007F"/>
    <w:rsid w:val="00080BFC"/>
    <w:rsid w:val="00081EC2"/>
    <w:rsid w:val="0008215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52B"/>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3EA"/>
    <w:rsid w:val="0008743B"/>
    <w:rsid w:val="00087987"/>
    <w:rsid w:val="00087F0C"/>
    <w:rsid w:val="0009000E"/>
    <w:rsid w:val="00090258"/>
    <w:rsid w:val="000902C2"/>
    <w:rsid w:val="00090554"/>
    <w:rsid w:val="00090A0E"/>
    <w:rsid w:val="00090BBD"/>
    <w:rsid w:val="00090CFA"/>
    <w:rsid w:val="00090DE9"/>
    <w:rsid w:val="00090E01"/>
    <w:rsid w:val="00090F51"/>
    <w:rsid w:val="00091061"/>
    <w:rsid w:val="000910D0"/>
    <w:rsid w:val="000913A1"/>
    <w:rsid w:val="000914A0"/>
    <w:rsid w:val="00091A92"/>
    <w:rsid w:val="00091F3B"/>
    <w:rsid w:val="00091F8D"/>
    <w:rsid w:val="00091FFE"/>
    <w:rsid w:val="000922A0"/>
    <w:rsid w:val="00092318"/>
    <w:rsid w:val="000923DD"/>
    <w:rsid w:val="00092553"/>
    <w:rsid w:val="000929F5"/>
    <w:rsid w:val="00092B39"/>
    <w:rsid w:val="00092B95"/>
    <w:rsid w:val="00092D36"/>
    <w:rsid w:val="00092F7A"/>
    <w:rsid w:val="00093377"/>
    <w:rsid w:val="00093415"/>
    <w:rsid w:val="00093742"/>
    <w:rsid w:val="00093877"/>
    <w:rsid w:val="00093C49"/>
    <w:rsid w:val="00093CD7"/>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650"/>
    <w:rsid w:val="000A0B21"/>
    <w:rsid w:val="000A0B2A"/>
    <w:rsid w:val="000A110A"/>
    <w:rsid w:val="000A1402"/>
    <w:rsid w:val="000A20BA"/>
    <w:rsid w:val="000A2546"/>
    <w:rsid w:val="000A25A0"/>
    <w:rsid w:val="000A262C"/>
    <w:rsid w:val="000A26F7"/>
    <w:rsid w:val="000A27C7"/>
    <w:rsid w:val="000A2800"/>
    <w:rsid w:val="000A2A56"/>
    <w:rsid w:val="000A2EE9"/>
    <w:rsid w:val="000A33DB"/>
    <w:rsid w:val="000A3613"/>
    <w:rsid w:val="000A368E"/>
    <w:rsid w:val="000A375D"/>
    <w:rsid w:val="000A37AD"/>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9A9"/>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05"/>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D86"/>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EC"/>
    <w:rsid w:val="000B78F6"/>
    <w:rsid w:val="000B7929"/>
    <w:rsid w:val="000B7B21"/>
    <w:rsid w:val="000B7C46"/>
    <w:rsid w:val="000C01D4"/>
    <w:rsid w:val="000C01EC"/>
    <w:rsid w:val="000C01EE"/>
    <w:rsid w:val="000C0408"/>
    <w:rsid w:val="000C042D"/>
    <w:rsid w:val="000C04A6"/>
    <w:rsid w:val="000C05DE"/>
    <w:rsid w:val="000C06B8"/>
    <w:rsid w:val="000C06E0"/>
    <w:rsid w:val="000C08D3"/>
    <w:rsid w:val="000C0B18"/>
    <w:rsid w:val="000C0E78"/>
    <w:rsid w:val="000C0EE8"/>
    <w:rsid w:val="000C10F9"/>
    <w:rsid w:val="000C10FA"/>
    <w:rsid w:val="000C1580"/>
    <w:rsid w:val="000C176B"/>
    <w:rsid w:val="000C1871"/>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95"/>
    <w:rsid w:val="000C30CF"/>
    <w:rsid w:val="000C3308"/>
    <w:rsid w:val="000C35B2"/>
    <w:rsid w:val="000C35E6"/>
    <w:rsid w:val="000C36ED"/>
    <w:rsid w:val="000C3BFB"/>
    <w:rsid w:val="000C3CCC"/>
    <w:rsid w:val="000C416C"/>
    <w:rsid w:val="000C44CC"/>
    <w:rsid w:val="000C4548"/>
    <w:rsid w:val="000C4696"/>
    <w:rsid w:val="000C4ACE"/>
    <w:rsid w:val="000C4AD9"/>
    <w:rsid w:val="000C4E76"/>
    <w:rsid w:val="000C501D"/>
    <w:rsid w:val="000C5325"/>
    <w:rsid w:val="000C5949"/>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C7CBD"/>
    <w:rsid w:val="000D049E"/>
    <w:rsid w:val="000D060B"/>
    <w:rsid w:val="000D06EF"/>
    <w:rsid w:val="000D0798"/>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BC4"/>
    <w:rsid w:val="000D2EBA"/>
    <w:rsid w:val="000D3266"/>
    <w:rsid w:val="000D327A"/>
    <w:rsid w:val="000D3286"/>
    <w:rsid w:val="000D344D"/>
    <w:rsid w:val="000D348F"/>
    <w:rsid w:val="000D34C8"/>
    <w:rsid w:val="000D3608"/>
    <w:rsid w:val="000D36AE"/>
    <w:rsid w:val="000D38E0"/>
    <w:rsid w:val="000D3A5C"/>
    <w:rsid w:val="000D3B83"/>
    <w:rsid w:val="000D3CF5"/>
    <w:rsid w:val="000D3DF3"/>
    <w:rsid w:val="000D3EB1"/>
    <w:rsid w:val="000D3F33"/>
    <w:rsid w:val="000D40E7"/>
    <w:rsid w:val="000D4157"/>
    <w:rsid w:val="000D4938"/>
    <w:rsid w:val="000D5004"/>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A0"/>
    <w:rsid w:val="000E6322"/>
    <w:rsid w:val="000E6337"/>
    <w:rsid w:val="000E6373"/>
    <w:rsid w:val="000E66B5"/>
    <w:rsid w:val="000E6709"/>
    <w:rsid w:val="000E68A1"/>
    <w:rsid w:val="000E69F5"/>
    <w:rsid w:val="000E6C89"/>
    <w:rsid w:val="000E6D50"/>
    <w:rsid w:val="000E70EC"/>
    <w:rsid w:val="000E7144"/>
    <w:rsid w:val="000E73C8"/>
    <w:rsid w:val="000E74CB"/>
    <w:rsid w:val="000E77A9"/>
    <w:rsid w:val="000E7A79"/>
    <w:rsid w:val="000E7EB6"/>
    <w:rsid w:val="000F0016"/>
    <w:rsid w:val="000F0224"/>
    <w:rsid w:val="000F07F1"/>
    <w:rsid w:val="000F084C"/>
    <w:rsid w:val="000F0EA1"/>
    <w:rsid w:val="000F0F1D"/>
    <w:rsid w:val="000F1573"/>
    <w:rsid w:val="000F15B2"/>
    <w:rsid w:val="000F1890"/>
    <w:rsid w:val="000F19DE"/>
    <w:rsid w:val="000F1B3C"/>
    <w:rsid w:val="000F1DAF"/>
    <w:rsid w:val="000F1F3D"/>
    <w:rsid w:val="000F216B"/>
    <w:rsid w:val="000F252B"/>
    <w:rsid w:val="000F2686"/>
    <w:rsid w:val="000F2B39"/>
    <w:rsid w:val="000F2C15"/>
    <w:rsid w:val="000F2E1F"/>
    <w:rsid w:val="000F2EB4"/>
    <w:rsid w:val="000F314D"/>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73"/>
    <w:rsid w:val="001054BE"/>
    <w:rsid w:val="00105654"/>
    <w:rsid w:val="00105B86"/>
    <w:rsid w:val="001062E1"/>
    <w:rsid w:val="001068D2"/>
    <w:rsid w:val="001069F2"/>
    <w:rsid w:val="00106E79"/>
    <w:rsid w:val="00107264"/>
    <w:rsid w:val="0010734C"/>
    <w:rsid w:val="0010737D"/>
    <w:rsid w:val="001074D3"/>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2F67"/>
    <w:rsid w:val="00113144"/>
    <w:rsid w:val="00113216"/>
    <w:rsid w:val="0011339F"/>
    <w:rsid w:val="00113473"/>
    <w:rsid w:val="00113743"/>
    <w:rsid w:val="001138B7"/>
    <w:rsid w:val="001138DE"/>
    <w:rsid w:val="00113B8F"/>
    <w:rsid w:val="00113BB7"/>
    <w:rsid w:val="00113CC8"/>
    <w:rsid w:val="00113EC8"/>
    <w:rsid w:val="00113FE9"/>
    <w:rsid w:val="001145BE"/>
    <w:rsid w:val="001148C9"/>
    <w:rsid w:val="001148E1"/>
    <w:rsid w:val="00114A50"/>
    <w:rsid w:val="00114D70"/>
    <w:rsid w:val="00114E36"/>
    <w:rsid w:val="00114E8B"/>
    <w:rsid w:val="00114E96"/>
    <w:rsid w:val="001151B6"/>
    <w:rsid w:val="00115204"/>
    <w:rsid w:val="001152C7"/>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84B"/>
    <w:rsid w:val="00117C8C"/>
    <w:rsid w:val="00117E52"/>
    <w:rsid w:val="001204DD"/>
    <w:rsid w:val="00120B3E"/>
    <w:rsid w:val="00120B96"/>
    <w:rsid w:val="00121846"/>
    <w:rsid w:val="00121909"/>
    <w:rsid w:val="00121A33"/>
    <w:rsid w:val="00121A79"/>
    <w:rsid w:val="00121DB3"/>
    <w:rsid w:val="001220C0"/>
    <w:rsid w:val="0012234F"/>
    <w:rsid w:val="001223CA"/>
    <w:rsid w:val="00122839"/>
    <w:rsid w:val="00122A42"/>
    <w:rsid w:val="00122B68"/>
    <w:rsid w:val="00122DA8"/>
    <w:rsid w:val="00123145"/>
    <w:rsid w:val="0012321B"/>
    <w:rsid w:val="001232D4"/>
    <w:rsid w:val="00123416"/>
    <w:rsid w:val="001237A7"/>
    <w:rsid w:val="001237AC"/>
    <w:rsid w:val="001237EF"/>
    <w:rsid w:val="001239D2"/>
    <w:rsid w:val="00123F22"/>
    <w:rsid w:val="00124121"/>
    <w:rsid w:val="00124390"/>
    <w:rsid w:val="0012448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0F4D"/>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92"/>
    <w:rsid w:val="001359A9"/>
    <w:rsid w:val="00135E2F"/>
    <w:rsid w:val="001360F3"/>
    <w:rsid w:val="001362C2"/>
    <w:rsid w:val="0013678C"/>
    <w:rsid w:val="0013686A"/>
    <w:rsid w:val="00136955"/>
    <w:rsid w:val="00136E19"/>
    <w:rsid w:val="00136FF6"/>
    <w:rsid w:val="001371B2"/>
    <w:rsid w:val="0013734B"/>
    <w:rsid w:val="001374FB"/>
    <w:rsid w:val="001377DB"/>
    <w:rsid w:val="00137A13"/>
    <w:rsid w:val="00137AB9"/>
    <w:rsid w:val="00137C67"/>
    <w:rsid w:val="00137D78"/>
    <w:rsid w:val="0014060C"/>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932"/>
    <w:rsid w:val="00142C1E"/>
    <w:rsid w:val="00142D98"/>
    <w:rsid w:val="00142DE2"/>
    <w:rsid w:val="001434E2"/>
    <w:rsid w:val="001434E5"/>
    <w:rsid w:val="001437F1"/>
    <w:rsid w:val="0014387C"/>
    <w:rsid w:val="001438A5"/>
    <w:rsid w:val="00143B69"/>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7B1"/>
    <w:rsid w:val="001468B4"/>
    <w:rsid w:val="00146C62"/>
    <w:rsid w:val="00146CAA"/>
    <w:rsid w:val="001472CA"/>
    <w:rsid w:val="00147980"/>
    <w:rsid w:val="00147A5F"/>
    <w:rsid w:val="00147BA8"/>
    <w:rsid w:val="0015012B"/>
    <w:rsid w:val="00150175"/>
    <w:rsid w:val="001502C8"/>
    <w:rsid w:val="001503EA"/>
    <w:rsid w:val="00150407"/>
    <w:rsid w:val="0015056A"/>
    <w:rsid w:val="00150B18"/>
    <w:rsid w:val="00150BB2"/>
    <w:rsid w:val="00150BEC"/>
    <w:rsid w:val="00150C5C"/>
    <w:rsid w:val="00150C98"/>
    <w:rsid w:val="00150EDA"/>
    <w:rsid w:val="00151011"/>
    <w:rsid w:val="00151224"/>
    <w:rsid w:val="0015125F"/>
    <w:rsid w:val="00151309"/>
    <w:rsid w:val="0015130F"/>
    <w:rsid w:val="0015154A"/>
    <w:rsid w:val="0015174A"/>
    <w:rsid w:val="00151933"/>
    <w:rsid w:val="00151D56"/>
    <w:rsid w:val="00152A83"/>
    <w:rsid w:val="00152AE6"/>
    <w:rsid w:val="00152D31"/>
    <w:rsid w:val="001532BA"/>
    <w:rsid w:val="00153304"/>
    <w:rsid w:val="001533A5"/>
    <w:rsid w:val="00153453"/>
    <w:rsid w:val="00153543"/>
    <w:rsid w:val="001536E4"/>
    <w:rsid w:val="00153867"/>
    <w:rsid w:val="00153AF3"/>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6D62"/>
    <w:rsid w:val="001570C5"/>
    <w:rsid w:val="00157390"/>
    <w:rsid w:val="0015771E"/>
    <w:rsid w:val="00160441"/>
    <w:rsid w:val="001604C3"/>
    <w:rsid w:val="0016062B"/>
    <w:rsid w:val="00160998"/>
    <w:rsid w:val="00160CD6"/>
    <w:rsid w:val="00160D5F"/>
    <w:rsid w:val="00160F5F"/>
    <w:rsid w:val="00161D5F"/>
    <w:rsid w:val="00161E99"/>
    <w:rsid w:val="00161EBC"/>
    <w:rsid w:val="00162208"/>
    <w:rsid w:val="00162308"/>
    <w:rsid w:val="00162802"/>
    <w:rsid w:val="00162D56"/>
    <w:rsid w:val="00162DF0"/>
    <w:rsid w:val="00162E54"/>
    <w:rsid w:val="0016316A"/>
    <w:rsid w:val="0016318A"/>
    <w:rsid w:val="00163328"/>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B09"/>
    <w:rsid w:val="00166D74"/>
    <w:rsid w:val="001670EA"/>
    <w:rsid w:val="001674A0"/>
    <w:rsid w:val="001675E7"/>
    <w:rsid w:val="00167E06"/>
    <w:rsid w:val="0017006A"/>
    <w:rsid w:val="0017020F"/>
    <w:rsid w:val="00170949"/>
    <w:rsid w:val="00170A50"/>
    <w:rsid w:val="00170C02"/>
    <w:rsid w:val="00170E36"/>
    <w:rsid w:val="00171039"/>
    <w:rsid w:val="00171128"/>
    <w:rsid w:val="0017117F"/>
    <w:rsid w:val="00171BF5"/>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5D0"/>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EDE"/>
    <w:rsid w:val="00177F9F"/>
    <w:rsid w:val="001800A3"/>
    <w:rsid w:val="00180278"/>
    <w:rsid w:val="001806F5"/>
    <w:rsid w:val="001807F2"/>
    <w:rsid w:val="00181033"/>
    <w:rsid w:val="00181099"/>
    <w:rsid w:val="0018137A"/>
    <w:rsid w:val="00181431"/>
    <w:rsid w:val="001815F4"/>
    <w:rsid w:val="00181712"/>
    <w:rsid w:val="0018182C"/>
    <w:rsid w:val="00181868"/>
    <w:rsid w:val="001818A7"/>
    <w:rsid w:val="001818D5"/>
    <w:rsid w:val="00182725"/>
    <w:rsid w:val="001827E0"/>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50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0C3"/>
    <w:rsid w:val="0019616F"/>
    <w:rsid w:val="00196176"/>
    <w:rsid w:val="001962C1"/>
    <w:rsid w:val="00196426"/>
    <w:rsid w:val="001967DE"/>
    <w:rsid w:val="001967EC"/>
    <w:rsid w:val="00196BF4"/>
    <w:rsid w:val="001971D1"/>
    <w:rsid w:val="001972DA"/>
    <w:rsid w:val="001972EF"/>
    <w:rsid w:val="001976AA"/>
    <w:rsid w:val="001976AE"/>
    <w:rsid w:val="0019794C"/>
    <w:rsid w:val="00197D2F"/>
    <w:rsid w:val="001A0136"/>
    <w:rsid w:val="001A023D"/>
    <w:rsid w:val="001A02F6"/>
    <w:rsid w:val="001A04C1"/>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99C"/>
    <w:rsid w:val="001A5BB8"/>
    <w:rsid w:val="001A5C7B"/>
    <w:rsid w:val="001A5E19"/>
    <w:rsid w:val="001A5E57"/>
    <w:rsid w:val="001A63D8"/>
    <w:rsid w:val="001A693B"/>
    <w:rsid w:val="001A69FD"/>
    <w:rsid w:val="001A6AE0"/>
    <w:rsid w:val="001A6DEB"/>
    <w:rsid w:val="001A7061"/>
    <w:rsid w:val="001A7560"/>
    <w:rsid w:val="001A758B"/>
    <w:rsid w:val="001A78D5"/>
    <w:rsid w:val="001A7D1F"/>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83F"/>
    <w:rsid w:val="001B38EE"/>
    <w:rsid w:val="001B395D"/>
    <w:rsid w:val="001B41ED"/>
    <w:rsid w:val="001B44BE"/>
    <w:rsid w:val="001B4607"/>
    <w:rsid w:val="001B4F51"/>
    <w:rsid w:val="001B5262"/>
    <w:rsid w:val="001B5D4D"/>
    <w:rsid w:val="001B604E"/>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087"/>
    <w:rsid w:val="001C112E"/>
    <w:rsid w:val="001C13B2"/>
    <w:rsid w:val="001C1405"/>
    <w:rsid w:val="001C1499"/>
    <w:rsid w:val="001C18DB"/>
    <w:rsid w:val="001C1B93"/>
    <w:rsid w:val="001C226F"/>
    <w:rsid w:val="001C2792"/>
    <w:rsid w:val="001C2A38"/>
    <w:rsid w:val="001C2AAF"/>
    <w:rsid w:val="001C2B2B"/>
    <w:rsid w:val="001C2C92"/>
    <w:rsid w:val="001C2EC3"/>
    <w:rsid w:val="001C3388"/>
    <w:rsid w:val="001C3BAA"/>
    <w:rsid w:val="001C3C73"/>
    <w:rsid w:val="001C43E2"/>
    <w:rsid w:val="001C45DE"/>
    <w:rsid w:val="001C464C"/>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10D6"/>
    <w:rsid w:val="001D114D"/>
    <w:rsid w:val="001D136C"/>
    <w:rsid w:val="001D16B7"/>
    <w:rsid w:val="001D172A"/>
    <w:rsid w:val="001D1B43"/>
    <w:rsid w:val="001D2862"/>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CB"/>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55D"/>
    <w:rsid w:val="001E1B07"/>
    <w:rsid w:val="001E1C85"/>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C29"/>
    <w:rsid w:val="001F0C54"/>
    <w:rsid w:val="001F0CDC"/>
    <w:rsid w:val="001F0E92"/>
    <w:rsid w:val="001F1694"/>
    <w:rsid w:val="001F1762"/>
    <w:rsid w:val="001F1987"/>
    <w:rsid w:val="001F1D8F"/>
    <w:rsid w:val="001F1D9E"/>
    <w:rsid w:val="001F201D"/>
    <w:rsid w:val="001F216D"/>
    <w:rsid w:val="001F21BC"/>
    <w:rsid w:val="001F2211"/>
    <w:rsid w:val="001F22D5"/>
    <w:rsid w:val="001F23BD"/>
    <w:rsid w:val="001F2674"/>
    <w:rsid w:val="001F271F"/>
    <w:rsid w:val="001F294B"/>
    <w:rsid w:val="001F3159"/>
    <w:rsid w:val="001F34DA"/>
    <w:rsid w:val="001F358A"/>
    <w:rsid w:val="001F3AFA"/>
    <w:rsid w:val="001F3C3B"/>
    <w:rsid w:val="001F3E12"/>
    <w:rsid w:val="001F3E5B"/>
    <w:rsid w:val="001F400C"/>
    <w:rsid w:val="001F4361"/>
    <w:rsid w:val="001F446F"/>
    <w:rsid w:val="001F4554"/>
    <w:rsid w:val="001F4614"/>
    <w:rsid w:val="001F48A4"/>
    <w:rsid w:val="001F49AA"/>
    <w:rsid w:val="001F4DAC"/>
    <w:rsid w:val="001F4DB4"/>
    <w:rsid w:val="001F4E0E"/>
    <w:rsid w:val="001F4EAB"/>
    <w:rsid w:val="001F4FD4"/>
    <w:rsid w:val="001F5019"/>
    <w:rsid w:val="001F51C5"/>
    <w:rsid w:val="001F5228"/>
    <w:rsid w:val="001F5252"/>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5D6C"/>
    <w:rsid w:val="00206147"/>
    <w:rsid w:val="002062BF"/>
    <w:rsid w:val="0020662B"/>
    <w:rsid w:val="0020668A"/>
    <w:rsid w:val="00206868"/>
    <w:rsid w:val="00206955"/>
    <w:rsid w:val="002069BC"/>
    <w:rsid w:val="00206A79"/>
    <w:rsid w:val="00206C3B"/>
    <w:rsid w:val="00207096"/>
    <w:rsid w:val="002073FD"/>
    <w:rsid w:val="0020743F"/>
    <w:rsid w:val="00207686"/>
    <w:rsid w:val="002079E5"/>
    <w:rsid w:val="00207E05"/>
    <w:rsid w:val="00207E0C"/>
    <w:rsid w:val="00207F1A"/>
    <w:rsid w:val="0021016D"/>
    <w:rsid w:val="00210231"/>
    <w:rsid w:val="0021025A"/>
    <w:rsid w:val="00210309"/>
    <w:rsid w:val="00210392"/>
    <w:rsid w:val="002103D2"/>
    <w:rsid w:val="0021065B"/>
    <w:rsid w:val="00210D3E"/>
    <w:rsid w:val="00210FB2"/>
    <w:rsid w:val="00211298"/>
    <w:rsid w:val="00211519"/>
    <w:rsid w:val="002117D0"/>
    <w:rsid w:val="00211A2F"/>
    <w:rsid w:val="00211D99"/>
    <w:rsid w:val="0021224B"/>
    <w:rsid w:val="002122DF"/>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673"/>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15"/>
    <w:rsid w:val="00220A32"/>
    <w:rsid w:val="00220B4F"/>
    <w:rsid w:val="00220B7C"/>
    <w:rsid w:val="00220E60"/>
    <w:rsid w:val="002210D9"/>
    <w:rsid w:val="002214B1"/>
    <w:rsid w:val="002215F2"/>
    <w:rsid w:val="0022161E"/>
    <w:rsid w:val="00221985"/>
    <w:rsid w:val="002219B7"/>
    <w:rsid w:val="002219DD"/>
    <w:rsid w:val="00221B08"/>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716"/>
    <w:rsid w:val="002308CC"/>
    <w:rsid w:val="00230D52"/>
    <w:rsid w:val="002312F4"/>
    <w:rsid w:val="002313A2"/>
    <w:rsid w:val="002313FE"/>
    <w:rsid w:val="00231542"/>
    <w:rsid w:val="0023186D"/>
    <w:rsid w:val="00231898"/>
    <w:rsid w:val="0023192C"/>
    <w:rsid w:val="00231C50"/>
    <w:rsid w:val="00231CD4"/>
    <w:rsid w:val="00231DD8"/>
    <w:rsid w:val="00231FC7"/>
    <w:rsid w:val="002322F1"/>
    <w:rsid w:val="0023243A"/>
    <w:rsid w:val="00232462"/>
    <w:rsid w:val="0023263E"/>
    <w:rsid w:val="00232849"/>
    <w:rsid w:val="00232930"/>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082"/>
    <w:rsid w:val="00236387"/>
    <w:rsid w:val="00236450"/>
    <w:rsid w:val="00236456"/>
    <w:rsid w:val="00236683"/>
    <w:rsid w:val="00236825"/>
    <w:rsid w:val="00236EBA"/>
    <w:rsid w:val="00237255"/>
    <w:rsid w:val="002375C5"/>
    <w:rsid w:val="002375D2"/>
    <w:rsid w:val="0023765A"/>
    <w:rsid w:val="00237921"/>
    <w:rsid w:val="00237AAA"/>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03"/>
    <w:rsid w:val="00245689"/>
    <w:rsid w:val="00245720"/>
    <w:rsid w:val="00245A6F"/>
    <w:rsid w:val="00245A83"/>
    <w:rsid w:val="00245E5F"/>
    <w:rsid w:val="00245FD5"/>
    <w:rsid w:val="00246116"/>
    <w:rsid w:val="0024624C"/>
    <w:rsid w:val="0024672A"/>
    <w:rsid w:val="00246CED"/>
    <w:rsid w:val="00246DD6"/>
    <w:rsid w:val="00246FED"/>
    <w:rsid w:val="00247049"/>
    <w:rsid w:val="002473EA"/>
    <w:rsid w:val="002477DF"/>
    <w:rsid w:val="0024789C"/>
    <w:rsid w:val="002478EE"/>
    <w:rsid w:val="00247A94"/>
    <w:rsid w:val="00250318"/>
    <w:rsid w:val="0025037F"/>
    <w:rsid w:val="002506D7"/>
    <w:rsid w:val="00250B13"/>
    <w:rsid w:val="00250BB6"/>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3C1"/>
    <w:rsid w:val="00254497"/>
    <w:rsid w:val="002549B3"/>
    <w:rsid w:val="00254AB7"/>
    <w:rsid w:val="00254BC2"/>
    <w:rsid w:val="00254BC3"/>
    <w:rsid w:val="00254CFD"/>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694"/>
    <w:rsid w:val="0025675E"/>
    <w:rsid w:val="0025679E"/>
    <w:rsid w:val="002568D0"/>
    <w:rsid w:val="00256ADA"/>
    <w:rsid w:val="00256D17"/>
    <w:rsid w:val="00256E74"/>
    <w:rsid w:val="00256FC1"/>
    <w:rsid w:val="002572EB"/>
    <w:rsid w:val="002572F0"/>
    <w:rsid w:val="00257516"/>
    <w:rsid w:val="00257781"/>
    <w:rsid w:val="00257B63"/>
    <w:rsid w:val="00257EDD"/>
    <w:rsid w:val="00257F4D"/>
    <w:rsid w:val="002601EC"/>
    <w:rsid w:val="00260A40"/>
    <w:rsid w:val="00260A4E"/>
    <w:rsid w:val="00260AD5"/>
    <w:rsid w:val="00260AEE"/>
    <w:rsid w:val="00260D7F"/>
    <w:rsid w:val="0026144D"/>
    <w:rsid w:val="00261730"/>
    <w:rsid w:val="002618F0"/>
    <w:rsid w:val="00262058"/>
    <w:rsid w:val="002621A6"/>
    <w:rsid w:val="002622ED"/>
    <w:rsid w:val="0026241B"/>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AB4"/>
    <w:rsid w:val="00264C65"/>
    <w:rsid w:val="00264CF2"/>
    <w:rsid w:val="00264DF3"/>
    <w:rsid w:val="00265268"/>
    <w:rsid w:val="002658AF"/>
    <w:rsid w:val="002659DA"/>
    <w:rsid w:val="00265E57"/>
    <w:rsid w:val="0026605A"/>
    <w:rsid w:val="0026618B"/>
    <w:rsid w:val="0026628B"/>
    <w:rsid w:val="002664A3"/>
    <w:rsid w:val="0026663F"/>
    <w:rsid w:val="00266686"/>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517"/>
    <w:rsid w:val="00273E50"/>
    <w:rsid w:val="00273F3B"/>
    <w:rsid w:val="0027450D"/>
    <w:rsid w:val="0027455B"/>
    <w:rsid w:val="00274BF4"/>
    <w:rsid w:val="00274D53"/>
    <w:rsid w:val="0027500F"/>
    <w:rsid w:val="00275074"/>
    <w:rsid w:val="0027538C"/>
    <w:rsid w:val="002754E5"/>
    <w:rsid w:val="002755FE"/>
    <w:rsid w:val="002759A2"/>
    <w:rsid w:val="00275ECF"/>
    <w:rsid w:val="00276045"/>
    <w:rsid w:val="002763E9"/>
    <w:rsid w:val="00276431"/>
    <w:rsid w:val="002764AD"/>
    <w:rsid w:val="00276736"/>
    <w:rsid w:val="00276CC7"/>
    <w:rsid w:val="00276F4E"/>
    <w:rsid w:val="0027773D"/>
    <w:rsid w:val="002778BD"/>
    <w:rsid w:val="002779AB"/>
    <w:rsid w:val="00277B5E"/>
    <w:rsid w:val="00277EFF"/>
    <w:rsid w:val="00277FF5"/>
    <w:rsid w:val="00280323"/>
    <w:rsid w:val="00280421"/>
    <w:rsid w:val="002805FD"/>
    <w:rsid w:val="002809FA"/>
    <w:rsid w:val="00280CDB"/>
    <w:rsid w:val="002811B0"/>
    <w:rsid w:val="0028124C"/>
    <w:rsid w:val="002815FA"/>
    <w:rsid w:val="002819AC"/>
    <w:rsid w:val="002824C2"/>
    <w:rsid w:val="002825D6"/>
    <w:rsid w:val="00282AB3"/>
    <w:rsid w:val="00282EBF"/>
    <w:rsid w:val="00282FF0"/>
    <w:rsid w:val="0028368B"/>
    <w:rsid w:val="002837C2"/>
    <w:rsid w:val="00283873"/>
    <w:rsid w:val="00283D10"/>
    <w:rsid w:val="0028403A"/>
    <w:rsid w:val="0028467B"/>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2D4"/>
    <w:rsid w:val="00292399"/>
    <w:rsid w:val="00292787"/>
    <w:rsid w:val="00292D83"/>
    <w:rsid w:val="0029313B"/>
    <w:rsid w:val="00293233"/>
    <w:rsid w:val="00293AB0"/>
    <w:rsid w:val="00293F99"/>
    <w:rsid w:val="00294445"/>
    <w:rsid w:val="0029495B"/>
    <w:rsid w:val="00294B4D"/>
    <w:rsid w:val="00294B5D"/>
    <w:rsid w:val="0029512C"/>
    <w:rsid w:val="002952C6"/>
    <w:rsid w:val="0029537E"/>
    <w:rsid w:val="00295487"/>
    <w:rsid w:val="002954EC"/>
    <w:rsid w:val="002960D5"/>
    <w:rsid w:val="002961AB"/>
    <w:rsid w:val="00296207"/>
    <w:rsid w:val="00296562"/>
    <w:rsid w:val="0029686E"/>
    <w:rsid w:val="00296957"/>
    <w:rsid w:val="0029717A"/>
    <w:rsid w:val="00297342"/>
    <w:rsid w:val="0029754A"/>
    <w:rsid w:val="00297926"/>
    <w:rsid w:val="00297D17"/>
    <w:rsid w:val="00297E89"/>
    <w:rsid w:val="002A00E1"/>
    <w:rsid w:val="002A02C9"/>
    <w:rsid w:val="002A04A3"/>
    <w:rsid w:val="002A0A6C"/>
    <w:rsid w:val="002A0E2D"/>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AA1"/>
    <w:rsid w:val="002A5BCF"/>
    <w:rsid w:val="002A607D"/>
    <w:rsid w:val="002A6484"/>
    <w:rsid w:val="002A666D"/>
    <w:rsid w:val="002A67C4"/>
    <w:rsid w:val="002A6982"/>
    <w:rsid w:val="002A6A06"/>
    <w:rsid w:val="002A6B2E"/>
    <w:rsid w:val="002A6E1A"/>
    <w:rsid w:val="002A72CE"/>
    <w:rsid w:val="002A74FB"/>
    <w:rsid w:val="002A788A"/>
    <w:rsid w:val="002A7945"/>
    <w:rsid w:val="002A7BAC"/>
    <w:rsid w:val="002B1121"/>
    <w:rsid w:val="002B132E"/>
    <w:rsid w:val="002B13F1"/>
    <w:rsid w:val="002B1499"/>
    <w:rsid w:val="002B16F3"/>
    <w:rsid w:val="002B180E"/>
    <w:rsid w:val="002B18B3"/>
    <w:rsid w:val="002B216F"/>
    <w:rsid w:val="002B2642"/>
    <w:rsid w:val="002B2813"/>
    <w:rsid w:val="002B29AD"/>
    <w:rsid w:val="002B2A6B"/>
    <w:rsid w:val="002B2D29"/>
    <w:rsid w:val="002B2F4A"/>
    <w:rsid w:val="002B309E"/>
    <w:rsid w:val="002B3371"/>
    <w:rsid w:val="002B3699"/>
    <w:rsid w:val="002B3792"/>
    <w:rsid w:val="002B381C"/>
    <w:rsid w:val="002B38A4"/>
    <w:rsid w:val="002B3959"/>
    <w:rsid w:val="002B39A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9FD"/>
    <w:rsid w:val="002B6C46"/>
    <w:rsid w:val="002B6E70"/>
    <w:rsid w:val="002B705B"/>
    <w:rsid w:val="002B7279"/>
    <w:rsid w:val="002B751F"/>
    <w:rsid w:val="002B7806"/>
    <w:rsid w:val="002B7F5E"/>
    <w:rsid w:val="002C07FD"/>
    <w:rsid w:val="002C0BD7"/>
    <w:rsid w:val="002C0C4B"/>
    <w:rsid w:val="002C0CDF"/>
    <w:rsid w:val="002C10A0"/>
    <w:rsid w:val="002C1743"/>
    <w:rsid w:val="002C17EB"/>
    <w:rsid w:val="002C18B1"/>
    <w:rsid w:val="002C1E43"/>
    <w:rsid w:val="002C1EEA"/>
    <w:rsid w:val="002C204A"/>
    <w:rsid w:val="002C215A"/>
    <w:rsid w:val="002C2317"/>
    <w:rsid w:val="002C2738"/>
    <w:rsid w:val="002C2978"/>
    <w:rsid w:val="002C2F93"/>
    <w:rsid w:val="002C31E0"/>
    <w:rsid w:val="002C32C8"/>
    <w:rsid w:val="002C34AD"/>
    <w:rsid w:val="002C38F1"/>
    <w:rsid w:val="002C39C5"/>
    <w:rsid w:val="002C3EA5"/>
    <w:rsid w:val="002C3EFB"/>
    <w:rsid w:val="002C4647"/>
    <w:rsid w:val="002C47AD"/>
    <w:rsid w:val="002C4E55"/>
    <w:rsid w:val="002C53B1"/>
    <w:rsid w:val="002C5510"/>
    <w:rsid w:val="002C58CE"/>
    <w:rsid w:val="002C6034"/>
    <w:rsid w:val="002C6141"/>
    <w:rsid w:val="002C618F"/>
    <w:rsid w:val="002C620E"/>
    <w:rsid w:val="002C635B"/>
    <w:rsid w:val="002C638E"/>
    <w:rsid w:val="002C68F9"/>
    <w:rsid w:val="002C69EF"/>
    <w:rsid w:val="002C6B6C"/>
    <w:rsid w:val="002C6BB8"/>
    <w:rsid w:val="002C7276"/>
    <w:rsid w:val="002C76B5"/>
    <w:rsid w:val="002C770F"/>
    <w:rsid w:val="002C7CFF"/>
    <w:rsid w:val="002C7D8C"/>
    <w:rsid w:val="002C7FEC"/>
    <w:rsid w:val="002D031D"/>
    <w:rsid w:val="002D0561"/>
    <w:rsid w:val="002D0655"/>
    <w:rsid w:val="002D0BC6"/>
    <w:rsid w:val="002D0CEA"/>
    <w:rsid w:val="002D12DB"/>
    <w:rsid w:val="002D17C5"/>
    <w:rsid w:val="002D18F0"/>
    <w:rsid w:val="002D234D"/>
    <w:rsid w:val="002D2803"/>
    <w:rsid w:val="002D2A60"/>
    <w:rsid w:val="002D312A"/>
    <w:rsid w:val="002D332A"/>
    <w:rsid w:val="002D365F"/>
    <w:rsid w:val="002D4448"/>
    <w:rsid w:val="002D4A98"/>
    <w:rsid w:val="002D4CA1"/>
    <w:rsid w:val="002D51A4"/>
    <w:rsid w:val="002D51DF"/>
    <w:rsid w:val="002D522C"/>
    <w:rsid w:val="002D5632"/>
    <w:rsid w:val="002D5AEC"/>
    <w:rsid w:val="002D5C48"/>
    <w:rsid w:val="002D5C4E"/>
    <w:rsid w:val="002D5C5F"/>
    <w:rsid w:val="002D5CEB"/>
    <w:rsid w:val="002D5F0D"/>
    <w:rsid w:val="002D5F17"/>
    <w:rsid w:val="002D616E"/>
    <w:rsid w:val="002D62E8"/>
    <w:rsid w:val="002D6387"/>
    <w:rsid w:val="002D6390"/>
    <w:rsid w:val="002D648F"/>
    <w:rsid w:val="002D64EF"/>
    <w:rsid w:val="002D6679"/>
    <w:rsid w:val="002D6892"/>
    <w:rsid w:val="002D68C2"/>
    <w:rsid w:val="002D6F7E"/>
    <w:rsid w:val="002D719C"/>
    <w:rsid w:val="002D75C6"/>
    <w:rsid w:val="002D7C86"/>
    <w:rsid w:val="002E03A3"/>
    <w:rsid w:val="002E0692"/>
    <w:rsid w:val="002E0748"/>
    <w:rsid w:val="002E0CD8"/>
    <w:rsid w:val="002E0F2C"/>
    <w:rsid w:val="002E0F4F"/>
    <w:rsid w:val="002E1069"/>
    <w:rsid w:val="002E10AD"/>
    <w:rsid w:val="002E11EF"/>
    <w:rsid w:val="002E139D"/>
    <w:rsid w:val="002E152D"/>
    <w:rsid w:val="002E1877"/>
    <w:rsid w:val="002E19AE"/>
    <w:rsid w:val="002E1B2C"/>
    <w:rsid w:val="002E1D74"/>
    <w:rsid w:val="002E2371"/>
    <w:rsid w:val="002E2824"/>
    <w:rsid w:val="002E2943"/>
    <w:rsid w:val="002E2BEE"/>
    <w:rsid w:val="002E2C3B"/>
    <w:rsid w:val="002E2CF1"/>
    <w:rsid w:val="002E2DF2"/>
    <w:rsid w:val="002E2EA1"/>
    <w:rsid w:val="002E34AF"/>
    <w:rsid w:val="002E37A3"/>
    <w:rsid w:val="002E3BAB"/>
    <w:rsid w:val="002E4302"/>
    <w:rsid w:val="002E48BA"/>
    <w:rsid w:val="002E4AAC"/>
    <w:rsid w:val="002E4ACD"/>
    <w:rsid w:val="002E4AED"/>
    <w:rsid w:val="002E4B7B"/>
    <w:rsid w:val="002E4DA0"/>
    <w:rsid w:val="002E4DF8"/>
    <w:rsid w:val="002E4F70"/>
    <w:rsid w:val="002E5390"/>
    <w:rsid w:val="002E53DE"/>
    <w:rsid w:val="002E542C"/>
    <w:rsid w:val="002E554A"/>
    <w:rsid w:val="002E563B"/>
    <w:rsid w:val="002E5698"/>
    <w:rsid w:val="002E5787"/>
    <w:rsid w:val="002E58C0"/>
    <w:rsid w:val="002E5C29"/>
    <w:rsid w:val="002E5C74"/>
    <w:rsid w:val="002E62D2"/>
    <w:rsid w:val="002E666E"/>
    <w:rsid w:val="002E66F7"/>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743"/>
    <w:rsid w:val="002F0EBD"/>
    <w:rsid w:val="002F1038"/>
    <w:rsid w:val="002F184A"/>
    <w:rsid w:val="002F1A44"/>
    <w:rsid w:val="002F1D99"/>
    <w:rsid w:val="002F22FF"/>
    <w:rsid w:val="002F278C"/>
    <w:rsid w:val="002F2991"/>
    <w:rsid w:val="002F2AEA"/>
    <w:rsid w:val="002F2D8F"/>
    <w:rsid w:val="002F2E1F"/>
    <w:rsid w:val="002F3228"/>
    <w:rsid w:val="002F3245"/>
    <w:rsid w:val="002F34FF"/>
    <w:rsid w:val="002F352D"/>
    <w:rsid w:val="002F3700"/>
    <w:rsid w:val="002F38D7"/>
    <w:rsid w:val="002F3DCA"/>
    <w:rsid w:val="002F3E82"/>
    <w:rsid w:val="002F3FE3"/>
    <w:rsid w:val="002F4109"/>
    <w:rsid w:val="002F42B2"/>
    <w:rsid w:val="002F44A3"/>
    <w:rsid w:val="002F47DB"/>
    <w:rsid w:val="002F52A6"/>
    <w:rsid w:val="002F52A9"/>
    <w:rsid w:val="002F5691"/>
    <w:rsid w:val="002F5975"/>
    <w:rsid w:val="002F5BE4"/>
    <w:rsid w:val="002F5C8D"/>
    <w:rsid w:val="002F5E54"/>
    <w:rsid w:val="002F6029"/>
    <w:rsid w:val="002F623A"/>
    <w:rsid w:val="002F649C"/>
    <w:rsid w:val="002F687C"/>
    <w:rsid w:val="002F695B"/>
    <w:rsid w:val="002F6A6D"/>
    <w:rsid w:val="002F6B63"/>
    <w:rsid w:val="002F6C49"/>
    <w:rsid w:val="002F6DF7"/>
    <w:rsid w:val="002F6E1C"/>
    <w:rsid w:val="002F6F5C"/>
    <w:rsid w:val="002F6FAB"/>
    <w:rsid w:val="002F72DA"/>
    <w:rsid w:val="002F74EC"/>
    <w:rsid w:val="002F7600"/>
    <w:rsid w:val="002F76B1"/>
    <w:rsid w:val="002F7A1C"/>
    <w:rsid w:val="002F7D66"/>
    <w:rsid w:val="002F7DBE"/>
    <w:rsid w:val="00300209"/>
    <w:rsid w:val="00300481"/>
    <w:rsid w:val="00300571"/>
    <w:rsid w:val="00300645"/>
    <w:rsid w:val="0030090B"/>
    <w:rsid w:val="003013E9"/>
    <w:rsid w:val="00301436"/>
    <w:rsid w:val="0030144A"/>
    <w:rsid w:val="00301573"/>
    <w:rsid w:val="0030157C"/>
    <w:rsid w:val="00301813"/>
    <w:rsid w:val="00302120"/>
    <w:rsid w:val="003023F5"/>
    <w:rsid w:val="00302572"/>
    <w:rsid w:val="00302A6E"/>
    <w:rsid w:val="00302A81"/>
    <w:rsid w:val="00302AE8"/>
    <w:rsid w:val="00302B04"/>
    <w:rsid w:val="00302BB1"/>
    <w:rsid w:val="00302C78"/>
    <w:rsid w:val="00302D7D"/>
    <w:rsid w:val="00302FF3"/>
    <w:rsid w:val="003030E1"/>
    <w:rsid w:val="003030F0"/>
    <w:rsid w:val="00303100"/>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3881"/>
    <w:rsid w:val="0031393C"/>
    <w:rsid w:val="00313CB0"/>
    <w:rsid w:val="00313E38"/>
    <w:rsid w:val="00313E39"/>
    <w:rsid w:val="00313F96"/>
    <w:rsid w:val="003141D0"/>
    <w:rsid w:val="003142AC"/>
    <w:rsid w:val="0031463D"/>
    <w:rsid w:val="00314927"/>
    <w:rsid w:val="00314B0A"/>
    <w:rsid w:val="00314B76"/>
    <w:rsid w:val="00314C5F"/>
    <w:rsid w:val="00314DA0"/>
    <w:rsid w:val="003150CE"/>
    <w:rsid w:val="003150FF"/>
    <w:rsid w:val="00315628"/>
    <w:rsid w:val="00315645"/>
    <w:rsid w:val="0031597E"/>
    <w:rsid w:val="00315AAB"/>
    <w:rsid w:val="00315B65"/>
    <w:rsid w:val="00315CF6"/>
    <w:rsid w:val="00315D51"/>
    <w:rsid w:val="00315E57"/>
    <w:rsid w:val="00315ED5"/>
    <w:rsid w:val="00316299"/>
    <w:rsid w:val="00316394"/>
    <w:rsid w:val="0031645C"/>
    <w:rsid w:val="0031646B"/>
    <w:rsid w:val="00316757"/>
    <w:rsid w:val="003168E8"/>
    <w:rsid w:val="00316947"/>
    <w:rsid w:val="00316A81"/>
    <w:rsid w:val="00316ED7"/>
    <w:rsid w:val="00316F9A"/>
    <w:rsid w:val="00316FB1"/>
    <w:rsid w:val="003175E1"/>
    <w:rsid w:val="00317771"/>
    <w:rsid w:val="00317896"/>
    <w:rsid w:val="00317BB5"/>
    <w:rsid w:val="00317C81"/>
    <w:rsid w:val="00317D7C"/>
    <w:rsid w:val="00317EB0"/>
    <w:rsid w:val="00317FCF"/>
    <w:rsid w:val="003200FF"/>
    <w:rsid w:val="00320224"/>
    <w:rsid w:val="00320299"/>
    <w:rsid w:val="0032036C"/>
    <w:rsid w:val="003208A7"/>
    <w:rsid w:val="003209A3"/>
    <w:rsid w:val="00320A18"/>
    <w:rsid w:val="00320DBE"/>
    <w:rsid w:val="00321154"/>
    <w:rsid w:val="003211B0"/>
    <w:rsid w:val="00321252"/>
    <w:rsid w:val="003218B1"/>
    <w:rsid w:val="00321B2C"/>
    <w:rsid w:val="00321D19"/>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653"/>
    <w:rsid w:val="00326861"/>
    <w:rsid w:val="003268F4"/>
    <w:rsid w:val="0032697A"/>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27"/>
    <w:rsid w:val="00331791"/>
    <w:rsid w:val="00331C77"/>
    <w:rsid w:val="00331D34"/>
    <w:rsid w:val="00331DB6"/>
    <w:rsid w:val="00331F96"/>
    <w:rsid w:val="003321C6"/>
    <w:rsid w:val="0033220D"/>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EA8"/>
    <w:rsid w:val="0033615E"/>
    <w:rsid w:val="00336343"/>
    <w:rsid w:val="003363DD"/>
    <w:rsid w:val="00336F27"/>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E60"/>
    <w:rsid w:val="0034213B"/>
    <w:rsid w:val="0034217F"/>
    <w:rsid w:val="00342761"/>
    <w:rsid w:val="00342917"/>
    <w:rsid w:val="00342AD2"/>
    <w:rsid w:val="00342F6B"/>
    <w:rsid w:val="003438C5"/>
    <w:rsid w:val="00343954"/>
    <w:rsid w:val="00343A2F"/>
    <w:rsid w:val="00343D4B"/>
    <w:rsid w:val="00343E19"/>
    <w:rsid w:val="00343F08"/>
    <w:rsid w:val="00343FB4"/>
    <w:rsid w:val="003442AC"/>
    <w:rsid w:val="00344435"/>
    <w:rsid w:val="003446AC"/>
    <w:rsid w:val="00344821"/>
    <w:rsid w:val="00344AD6"/>
    <w:rsid w:val="00344BCA"/>
    <w:rsid w:val="00344C6B"/>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5A3"/>
    <w:rsid w:val="00347998"/>
    <w:rsid w:val="00347BCF"/>
    <w:rsid w:val="00347D02"/>
    <w:rsid w:val="003501B6"/>
    <w:rsid w:val="003502D9"/>
    <w:rsid w:val="003503B7"/>
    <w:rsid w:val="0035054F"/>
    <w:rsid w:val="003506ED"/>
    <w:rsid w:val="00350AB4"/>
    <w:rsid w:val="00350B6C"/>
    <w:rsid w:val="00350C7E"/>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2F5F"/>
    <w:rsid w:val="0035342B"/>
    <w:rsid w:val="00353869"/>
    <w:rsid w:val="0035388C"/>
    <w:rsid w:val="00353B12"/>
    <w:rsid w:val="00353FFE"/>
    <w:rsid w:val="0035443D"/>
    <w:rsid w:val="003544BB"/>
    <w:rsid w:val="003549E2"/>
    <w:rsid w:val="00354A0B"/>
    <w:rsid w:val="00354AA2"/>
    <w:rsid w:val="00354FEE"/>
    <w:rsid w:val="003550F9"/>
    <w:rsid w:val="003551A2"/>
    <w:rsid w:val="00355611"/>
    <w:rsid w:val="0035581A"/>
    <w:rsid w:val="00355B90"/>
    <w:rsid w:val="00355BD3"/>
    <w:rsid w:val="00355CF4"/>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8C6"/>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9BF"/>
    <w:rsid w:val="00363A3B"/>
    <w:rsid w:val="00363B2C"/>
    <w:rsid w:val="003642A6"/>
    <w:rsid w:val="00364351"/>
    <w:rsid w:val="0036458D"/>
    <w:rsid w:val="0036471A"/>
    <w:rsid w:val="00364724"/>
    <w:rsid w:val="00364763"/>
    <w:rsid w:val="00364A2B"/>
    <w:rsid w:val="00364AAE"/>
    <w:rsid w:val="00364ACE"/>
    <w:rsid w:val="003656E7"/>
    <w:rsid w:val="00365803"/>
    <w:rsid w:val="00365811"/>
    <w:rsid w:val="00365AB1"/>
    <w:rsid w:val="00365C3D"/>
    <w:rsid w:val="00366170"/>
    <w:rsid w:val="00366497"/>
    <w:rsid w:val="003665AA"/>
    <w:rsid w:val="003665FC"/>
    <w:rsid w:val="00366A14"/>
    <w:rsid w:val="00366A23"/>
    <w:rsid w:val="00366A2C"/>
    <w:rsid w:val="00366C1B"/>
    <w:rsid w:val="00366F4B"/>
    <w:rsid w:val="00366FBC"/>
    <w:rsid w:val="00367337"/>
    <w:rsid w:val="00367367"/>
    <w:rsid w:val="0036771A"/>
    <w:rsid w:val="00367E56"/>
    <w:rsid w:val="00367FD0"/>
    <w:rsid w:val="00367FD8"/>
    <w:rsid w:val="0037004E"/>
    <w:rsid w:val="0037069D"/>
    <w:rsid w:val="00370939"/>
    <w:rsid w:val="00370B63"/>
    <w:rsid w:val="00370FCC"/>
    <w:rsid w:val="00371034"/>
    <w:rsid w:val="003711AF"/>
    <w:rsid w:val="0037141C"/>
    <w:rsid w:val="00371753"/>
    <w:rsid w:val="003719B6"/>
    <w:rsid w:val="00371B5B"/>
    <w:rsid w:val="00371DC4"/>
    <w:rsid w:val="0037238E"/>
    <w:rsid w:val="0037270D"/>
    <w:rsid w:val="00372CD3"/>
    <w:rsid w:val="00372D80"/>
    <w:rsid w:val="00372DA4"/>
    <w:rsid w:val="00372E3F"/>
    <w:rsid w:val="003731C8"/>
    <w:rsid w:val="00373433"/>
    <w:rsid w:val="0037345F"/>
    <w:rsid w:val="003735C6"/>
    <w:rsid w:val="00373933"/>
    <w:rsid w:val="00373BF4"/>
    <w:rsid w:val="00373C16"/>
    <w:rsid w:val="00373DCF"/>
    <w:rsid w:val="00374542"/>
    <w:rsid w:val="00374817"/>
    <w:rsid w:val="00374848"/>
    <w:rsid w:val="00374AFD"/>
    <w:rsid w:val="0037549A"/>
    <w:rsid w:val="003756C3"/>
    <w:rsid w:val="003757A1"/>
    <w:rsid w:val="00375D09"/>
    <w:rsid w:val="00376279"/>
    <w:rsid w:val="003762DC"/>
    <w:rsid w:val="003766E7"/>
    <w:rsid w:val="00376A94"/>
    <w:rsid w:val="00376BA7"/>
    <w:rsid w:val="00376C81"/>
    <w:rsid w:val="00376F92"/>
    <w:rsid w:val="0037700D"/>
    <w:rsid w:val="003770CB"/>
    <w:rsid w:val="0037729C"/>
    <w:rsid w:val="0037739D"/>
    <w:rsid w:val="0037742B"/>
    <w:rsid w:val="0037751C"/>
    <w:rsid w:val="00377683"/>
    <w:rsid w:val="00377D61"/>
    <w:rsid w:val="00377DA1"/>
    <w:rsid w:val="00377EF6"/>
    <w:rsid w:val="00380059"/>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9AA"/>
    <w:rsid w:val="00382B3B"/>
    <w:rsid w:val="00382BDB"/>
    <w:rsid w:val="00382CDB"/>
    <w:rsid w:val="00382DB5"/>
    <w:rsid w:val="00382F1A"/>
    <w:rsid w:val="00382F9A"/>
    <w:rsid w:val="0038322C"/>
    <w:rsid w:val="00383282"/>
    <w:rsid w:val="00383422"/>
    <w:rsid w:val="00383522"/>
    <w:rsid w:val="00383658"/>
    <w:rsid w:val="00383926"/>
    <w:rsid w:val="003839E9"/>
    <w:rsid w:val="0038412E"/>
    <w:rsid w:val="0038430D"/>
    <w:rsid w:val="0038489F"/>
    <w:rsid w:val="00384A19"/>
    <w:rsid w:val="003853BC"/>
    <w:rsid w:val="003856F5"/>
    <w:rsid w:val="003857C3"/>
    <w:rsid w:val="0038580A"/>
    <w:rsid w:val="0038587D"/>
    <w:rsid w:val="00385950"/>
    <w:rsid w:val="00385B21"/>
    <w:rsid w:val="00385D4E"/>
    <w:rsid w:val="00385D6E"/>
    <w:rsid w:val="00385F43"/>
    <w:rsid w:val="00386053"/>
    <w:rsid w:val="003866FB"/>
    <w:rsid w:val="003867C6"/>
    <w:rsid w:val="003867EE"/>
    <w:rsid w:val="00386BB1"/>
    <w:rsid w:val="00386BF1"/>
    <w:rsid w:val="00386F86"/>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E3A"/>
    <w:rsid w:val="00390F33"/>
    <w:rsid w:val="00390FC9"/>
    <w:rsid w:val="00391039"/>
    <w:rsid w:val="003913C4"/>
    <w:rsid w:val="00391A6D"/>
    <w:rsid w:val="00391FD5"/>
    <w:rsid w:val="0039224A"/>
    <w:rsid w:val="0039241F"/>
    <w:rsid w:val="00392491"/>
    <w:rsid w:val="00392642"/>
    <w:rsid w:val="003927D9"/>
    <w:rsid w:val="00392842"/>
    <w:rsid w:val="00392EC4"/>
    <w:rsid w:val="00393124"/>
    <w:rsid w:val="00393355"/>
    <w:rsid w:val="003935B0"/>
    <w:rsid w:val="00393660"/>
    <w:rsid w:val="00393793"/>
    <w:rsid w:val="00393BC0"/>
    <w:rsid w:val="00393E44"/>
    <w:rsid w:val="00394003"/>
    <w:rsid w:val="00394301"/>
    <w:rsid w:val="00394408"/>
    <w:rsid w:val="00394634"/>
    <w:rsid w:val="003948EC"/>
    <w:rsid w:val="00394C9D"/>
    <w:rsid w:val="00394D62"/>
    <w:rsid w:val="00394E33"/>
    <w:rsid w:val="00395045"/>
    <w:rsid w:val="00395A59"/>
    <w:rsid w:val="00395DE3"/>
    <w:rsid w:val="003960A6"/>
    <w:rsid w:val="003960BA"/>
    <w:rsid w:val="0039656C"/>
    <w:rsid w:val="00396EFF"/>
    <w:rsid w:val="003971F3"/>
    <w:rsid w:val="0039723A"/>
    <w:rsid w:val="0039747B"/>
    <w:rsid w:val="003977A3"/>
    <w:rsid w:val="0039792A"/>
    <w:rsid w:val="00397AB6"/>
    <w:rsid w:val="00397ACA"/>
    <w:rsid w:val="003A00F5"/>
    <w:rsid w:val="003A0424"/>
    <w:rsid w:val="003A04A4"/>
    <w:rsid w:val="003A05C5"/>
    <w:rsid w:val="003A05F5"/>
    <w:rsid w:val="003A067E"/>
    <w:rsid w:val="003A0841"/>
    <w:rsid w:val="003A09F7"/>
    <w:rsid w:val="003A0A23"/>
    <w:rsid w:val="003A0AE8"/>
    <w:rsid w:val="003A0B64"/>
    <w:rsid w:val="003A10C3"/>
    <w:rsid w:val="003A1168"/>
    <w:rsid w:val="003A116D"/>
    <w:rsid w:val="003A1207"/>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43C"/>
    <w:rsid w:val="003A5595"/>
    <w:rsid w:val="003A5611"/>
    <w:rsid w:val="003A56B4"/>
    <w:rsid w:val="003A56CC"/>
    <w:rsid w:val="003A5844"/>
    <w:rsid w:val="003A5913"/>
    <w:rsid w:val="003A5974"/>
    <w:rsid w:val="003A597F"/>
    <w:rsid w:val="003A5BD5"/>
    <w:rsid w:val="003A5DFC"/>
    <w:rsid w:val="003A5E5D"/>
    <w:rsid w:val="003A6197"/>
    <w:rsid w:val="003A627F"/>
    <w:rsid w:val="003A6471"/>
    <w:rsid w:val="003A66BA"/>
    <w:rsid w:val="003A6A22"/>
    <w:rsid w:val="003A71A8"/>
    <w:rsid w:val="003A71D2"/>
    <w:rsid w:val="003A720B"/>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A78"/>
    <w:rsid w:val="003B1E88"/>
    <w:rsid w:val="003B233F"/>
    <w:rsid w:val="003B2582"/>
    <w:rsid w:val="003B2641"/>
    <w:rsid w:val="003B2B2F"/>
    <w:rsid w:val="003B2E9B"/>
    <w:rsid w:val="003B2F8D"/>
    <w:rsid w:val="003B3262"/>
    <w:rsid w:val="003B336A"/>
    <w:rsid w:val="003B3462"/>
    <w:rsid w:val="003B3696"/>
    <w:rsid w:val="003B3BC6"/>
    <w:rsid w:val="003B3C64"/>
    <w:rsid w:val="003B3E89"/>
    <w:rsid w:val="003B3EF0"/>
    <w:rsid w:val="003B4FAA"/>
    <w:rsid w:val="003B547A"/>
    <w:rsid w:val="003B582B"/>
    <w:rsid w:val="003B5C3C"/>
    <w:rsid w:val="003B64E4"/>
    <w:rsid w:val="003B6598"/>
    <w:rsid w:val="003B65CC"/>
    <w:rsid w:val="003B6660"/>
    <w:rsid w:val="003B6EC0"/>
    <w:rsid w:val="003B6FE4"/>
    <w:rsid w:val="003B752A"/>
    <w:rsid w:val="003B75B9"/>
    <w:rsid w:val="003B7653"/>
    <w:rsid w:val="003B7B70"/>
    <w:rsid w:val="003B7C6D"/>
    <w:rsid w:val="003C049C"/>
    <w:rsid w:val="003C0538"/>
    <w:rsid w:val="003C087B"/>
    <w:rsid w:val="003C08B7"/>
    <w:rsid w:val="003C0B47"/>
    <w:rsid w:val="003C0DA2"/>
    <w:rsid w:val="003C12D5"/>
    <w:rsid w:val="003C133B"/>
    <w:rsid w:val="003C143D"/>
    <w:rsid w:val="003C146F"/>
    <w:rsid w:val="003C14F4"/>
    <w:rsid w:val="003C18A5"/>
    <w:rsid w:val="003C1983"/>
    <w:rsid w:val="003C1A18"/>
    <w:rsid w:val="003C1D6F"/>
    <w:rsid w:val="003C1FE5"/>
    <w:rsid w:val="003C211F"/>
    <w:rsid w:val="003C2226"/>
    <w:rsid w:val="003C29D4"/>
    <w:rsid w:val="003C2AFC"/>
    <w:rsid w:val="003C2E28"/>
    <w:rsid w:val="003C2FD6"/>
    <w:rsid w:val="003C30D8"/>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0BEA"/>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342"/>
    <w:rsid w:val="003D64BE"/>
    <w:rsid w:val="003D67E1"/>
    <w:rsid w:val="003D695F"/>
    <w:rsid w:val="003D6A04"/>
    <w:rsid w:val="003D6FA0"/>
    <w:rsid w:val="003D6FD7"/>
    <w:rsid w:val="003D7065"/>
    <w:rsid w:val="003D764F"/>
    <w:rsid w:val="003D76EF"/>
    <w:rsid w:val="003D792C"/>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316"/>
    <w:rsid w:val="003E264F"/>
    <w:rsid w:val="003E2A2D"/>
    <w:rsid w:val="003E3290"/>
    <w:rsid w:val="003E36BC"/>
    <w:rsid w:val="003E376D"/>
    <w:rsid w:val="003E3B9B"/>
    <w:rsid w:val="003E3E75"/>
    <w:rsid w:val="003E42B0"/>
    <w:rsid w:val="003E42BD"/>
    <w:rsid w:val="003E47A9"/>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077"/>
    <w:rsid w:val="003E635F"/>
    <w:rsid w:val="003E64A9"/>
    <w:rsid w:val="003E6766"/>
    <w:rsid w:val="003E69AE"/>
    <w:rsid w:val="003E6C78"/>
    <w:rsid w:val="003E6CD1"/>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095"/>
    <w:rsid w:val="003F32F8"/>
    <w:rsid w:val="003F37BD"/>
    <w:rsid w:val="003F3FB3"/>
    <w:rsid w:val="003F3FCC"/>
    <w:rsid w:val="003F458A"/>
    <w:rsid w:val="003F486C"/>
    <w:rsid w:val="003F4B00"/>
    <w:rsid w:val="003F4B09"/>
    <w:rsid w:val="003F50FA"/>
    <w:rsid w:val="003F5190"/>
    <w:rsid w:val="003F53F8"/>
    <w:rsid w:val="003F5547"/>
    <w:rsid w:val="003F5688"/>
    <w:rsid w:val="003F574D"/>
    <w:rsid w:val="003F595A"/>
    <w:rsid w:val="003F5C40"/>
    <w:rsid w:val="003F63A6"/>
    <w:rsid w:val="003F66AF"/>
    <w:rsid w:val="003F6880"/>
    <w:rsid w:val="003F6E12"/>
    <w:rsid w:val="003F6E4F"/>
    <w:rsid w:val="003F6F8B"/>
    <w:rsid w:val="003F7322"/>
    <w:rsid w:val="003F756C"/>
    <w:rsid w:val="003F756F"/>
    <w:rsid w:val="003F75ED"/>
    <w:rsid w:val="003F7777"/>
    <w:rsid w:val="003F797C"/>
    <w:rsid w:val="00400297"/>
    <w:rsid w:val="004002B7"/>
    <w:rsid w:val="004005F1"/>
    <w:rsid w:val="00400732"/>
    <w:rsid w:val="00400A79"/>
    <w:rsid w:val="00400D3F"/>
    <w:rsid w:val="00400F31"/>
    <w:rsid w:val="00401918"/>
    <w:rsid w:val="0040203D"/>
    <w:rsid w:val="0040204C"/>
    <w:rsid w:val="004021DF"/>
    <w:rsid w:val="004023AF"/>
    <w:rsid w:val="004023BA"/>
    <w:rsid w:val="00402B16"/>
    <w:rsid w:val="00402B76"/>
    <w:rsid w:val="00402F76"/>
    <w:rsid w:val="004032EE"/>
    <w:rsid w:val="00403396"/>
    <w:rsid w:val="004033A9"/>
    <w:rsid w:val="004034DB"/>
    <w:rsid w:val="00403570"/>
    <w:rsid w:val="0040377D"/>
    <w:rsid w:val="0040410A"/>
    <w:rsid w:val="004042D8"/>
    <w:rsid w:val="00404773"/>
    <w:rsid w:val="00404A6C"/>
    <w:rsid w:val="00404BFE"/>
    <w:rsid w:val="00404CF6"/>
    <w:rsid w:val="00404E1E"/>
    <w:rsid w:val="004059E3"/>
    <w:rsid w:val="00405C9B"/>
    <w:rsid w:val="004061C0"/>
    <w:rsid w:val="0040637B"/>
    <w:rsid w:val="004066BD"/>
    <w:rsid w:val="00406B4D"/>
    <w:rsid w:val="00406BB1"/>
    <w:rsid w:val="00406C70"/>
    <w:rsid w:val="0040725E"/>
    <w:rsid w:val="00407313"/>
    <w:rsid w:val="004075F6"/>
    <w:rsid w:val="00407785"/>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A99"/>
    <w:rsid w:val="00412C5F"/>
    <w:rsid w:val="004133D6"/>
    <w:rsid w:val="0041371D"/>
    <w:rsid w:val="00413857"/>
    <w:rsid w:val="00413906"/>
    <w:rsid w:val="00414112"/>
    <w:rsid w:val="00414249"/>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5E81"/>
    <w:rsid w:val="00416608"/>
    <w:rsid w:val="00416855"/>
    <w:rsid w:val="00416D44"/>
    <w:rsid w:val="00416EEB"/>
    <w:rsid w:val="00416FBB"/>
    <w:rsid w:val="0041700B"/>
    <w:rsid w:val="00417026"/>
    <w:rsid w:val="004170A5"/>
    <w:rsid w:val="00417106"/>
    <w:rsid w:val="004175C6"/>
    <w:rsid w:val="004176FF"/>
    <w:rsid w:val="00417823"/>
    <w:rsid w:val="00417A1E"/>
    <w:rsid w:val="00417E37"/>
    <w:rsid w:val="00420409"/>
    <w:rsid w:val="0042067D"/>
    <w:rsid w:val="0042068B"/>
    <w:rsid w:val="0042077D"/>
    <w:rsid w:val="004209E7"/>
    <w:rsid w:val="00420A40"/>
    <w:rsid w:val="00420B24"/>
    <w:rsid w:val="00420CB2"/>
    <w:rsid w:val="00421143"/>
    <w:rsid w:val="004214AE"/>
    <w:rsid w:val="00421540"/>
    <w:rsid w:val="00421769"/>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1C5"/>
    <w:rsid w:val="004243CE"/>
    <w:rsid w:val="00424548"/>
    <w:rsid w:val="00424CAF"/>
    <w:rsid w:val="00424D01"/>
    <w:rsid w:val="00424DF8"/>
    <w:rsid w:val="00424FA7"/>
    <w:rsid w:val="004250B4"/>
    <w:rsid w:val="0042534C"/>
    <w:rsid w:val="004255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B1F"/>
    <w:rsid w:val="00427E36"/>
    <w:rsid w:val="00427F79"/>
    <w:rsid w:val="004304B7"/>
    <w:rsid w:val="004308AB"/>
    <w:rsid w:val="004309D8"/>
    <w:rsid w:val="00430A50"/>
    <w:rsid w:val="00430CF9"/>
    <w:rsid w:val="0043106D"/>
    <w:rsid w:val="004313D1"/>
    <w:rsid w:val="004314C0"/>
    <w:rsid w:val="004315E3"/>
    <w:rsid w:val="00431C73"/>
    <w:rsid w:val="00431D39"/>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6AA"/>
    <w:rsid w:val="00434797"/>
    <w:rsid w:val="00434E17"/>
    <w:rsid w:val="00434EF8"/>
    <w:rsid w:val="0043544C"/>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57"/>
    <w:rsid w:val="004426D6"/>
    <w:rsid w:val="00442880"/>
    <w:rsid w:val="00442DB5"/>
    <w:rsid w:val="00442E60"/>
    <w:rsid w:val="00442FA6"/>
    <w:rsid w:val="0044330D"/>
    <w:rsid w:val="004435AD"/>
    <w:rsid w:val="00443A9F"/>
    <w:rsid w:val="00443C35"/>
    <w:rsid w:val="00443DE8"/>
    <w:rsid w:val="00444519"/>
    <w:rsid w:val="004446C2"/>
    <w:rsid w:val="0044474B"/>
    <w:rsid w:val="00444A44"/>
    <w:rsid w:val="00444CBF"/>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866"/>
    <w:rsid w:val="00447EC2"/>
    <w:rsid w:val="004501B5"/>
    <w:rsid w:val="004506F4"/>
    <w:rsid w:val="00450708"/>
    <w:rsid w:val="004508A8"/>
    <w:rsid w:val="004511FD"/>
    <w:rsid w:val="004514A9"/>
    <w:rsid w:val="00451891"/>
    <w:rsid w:val="00451BAE"/>
    <w:rsid w:val="00451D4F"/>
    <w:rsid w:val="00451D58"/>
    <w:rsid w:val="00451DF2"/>
    <w:rsid w:val="00451EDB"/>
    <w:rsid w:val="00451EEE"/>
    <w:rsid w:val="00451F30"/>
    <w:rsid w:val="00451F38"/>
    <w:rsid w:val="0045203B"/>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4F6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9F4"/>
    <w:rsid w:val="00462AC9"/>
    <w:rsid w:val="004631A3"/>
    <w:rsid w:val="00463218"/>
    <w:rsid w:val="004636F5"/>
    <w:rsid w:val="00463DC3"/>
    <w:rsid w:val="004640A3"/>
    <w:rsid w:val="004640CD"/>
    <w:rsid w:val="00464167"/>
    <w:rsid w:val="00464403"/>
    <w:rsid w:val="00464910"/>
    <w:rsid w:val="00464974"/>
    <w:rsid w:val="004649A6"/>
    <w:rsid w:val="00464F9F"/>
    <w:rsid w:val="00465299"/>
    <w:rsid w:val="0046544B"/>
    <w:rsid w:val="00465487"/>
    <w:rsid w:val="0046570C"/>
    <w:rsid w:val="00465812"/>
    <w:rsid w:val="00465B2C"/>
    <w:rsid w:val="00465E99"/>
    <w:rsid w:val="00466132"/>
    <w:rsid w:val="0046662A"/>
    <w:rsid w:val="0046694B"/>
    <w:rsid w:val="00466A0F"/>
    <w:rsid w:val="00466B1C"/>
    <w:rsid w:val="00466D72"/>
    <w:rsid w:val="00467072"/>
    <w:rsid w:val="00467509"/>
    <w:rsid w:val="0046766F"/>
    <w:rsid w:val="004676E9"/>
    <w:rsid w:val="0046795B"/>
    <w:rsid w:val="004679DA"/>
    <w:rsid w:val="00470767"/>
    <w:rsid w:val="004707D5"/>
    <w:rsid w:val="004708C0"/>
    <w:rsid w:val="004710B4"/>
    <w:rsid w:val="0047115F"/>
    <w:rsid w:val="004715CB"/>
    <w:rsid w:val="00471806"/>
    <w:rsid w:val="00471863"/>
    <w:rsid w:val="0047194B"/>
    <w:rsid w:val="00471EB7"/>
    <w:rsid w:val="0047243C"/>
    <w:rsid w:val="004725AA"/>
    <w:rsid w:val="004729D9"/>
    <w:rsid w:val="00472E69"/>
    <w:rsid w:val="00472E88"/>
    <w:rsid w:val="00473311"/>
    <w:rsid w:val="004736B0"/>
    <w:rsid w:val="00473777"/>
    <w:rsid w:val="00473A14"/>
    <w:rsid w:val="00473BAE"/>
    <w:rsid w:val="00473D9F"/>
    <w:rsid w:val="00473E63"/>
    <w:rsid w:val="00473EC4"/>
    <w:rsid w:val="00474061"/>
    <w:rsid w:val="004745A9"/>
    <w:rsid w:val="00474871"/>
    <w:rsid w:val="00474CA8"/>
    <w:rsid w:val="00474D33"/>
    <w:rsid w:val="00474E43"/>
    <w:rsid w:val="00475261"/>
    <w:rsid w:val="0047546A"/>
    <w:rsid w:val="00475632"/>
    <w:rsid w:val="00475A62"/>
    <w:rsid w:val="00476110"/>
    <w:rsid w:val="004766B4"/>
    <w:rsid w:val="004766DA"/>
    <w:rsid w:val="00476844"/>
    <w:rsid w:val="00476A55"/>
    <w:rsid w:val="004770EE"/>
    <w:rsid w:val="00477135"/>
    <w:rsid w:val="0047754E"/>
    <w:rsid w:val="00477E94"/>
    <w:rsid w:val="004800A1"/>
    <w:rsid w:val="004800C9"/>
    <w:rsid w:val="0048014A"/>
    <w:rsid w:val="0048076D"/>
    <w:rsid w:val="00480C5C"/>
    <w:rsid w:val="0048134D"/>
    <w:rsid w:val="00481558"/>
    <w:rsid w:val="00481624"/>
    <w:rsid w:val="004816DF"/>
    <w:rsid w:val="00481762"/>
    <w:rsid w:val="00481765"/>
    <w:rsid w:val="00481B7A"/>
    <w:rsid w:val="00481D90"/>
    <w:rsid w:val="0048213F"/>
    <w:rsid w:val="004821BF"/>
    <w:rsid w:val="0048257C"/>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00E"/>
    <w:rsid w:val="00485360"/>
    <w:rsid w:val="004859E1"/>
    <w:rsid w:val="00485B23"/>
    <w:rsid w:val="00485B50"/>
    <w:rsid w:val="00485BF0"/>
    <w:rsid w:val="00485CCF"/>
    <w:rsid w:val="00486656"/>
    <w:rsid w:val="004866CF"/>
    <w:rsid w:val="0048680C"/>
    <w:rsid w:val="00486FB8"/>
    <w:rsid w:val="00487058"/>
    <w:rsid w:val="00487485"/>
    <w:rsid w:val="004874E4"/>
    <w:rsid w:val="0048779B"/>
    <w:rsid w:val="00487F98"/>
    <w:rsid w:val="00490046"/>
    <w:rsid w:val="00490511"/>
    <w:rsid w:val="0049070D"/>
    <w:rsid w:val="00490945"/>
    <w:rsid w:val="004909D4"/>
    <w:rsid w:val="00490A39"/>
    <w:rsid w:val="00490E82"/>
    <w:rsid w:val="00490FA1"/>
    <w:rsid w:val="00491A41"/>
    <w:rsid w:val="00491B04"/>
    <w:rsid w:val="00491BE4"/>
    <w:rsid w:val="00491DB2"/>
    <w:rsid w:val="0049218E"/>
    <w:rsid w:val="004923ED"/>
    <w:rsid w:val="0049266B"/>
    <w:rsid w:val="00492782"/>
    <w:rsid w:val="00492877"/>
    <w:rsid w:val="00492AEB"/>
    <w:rsid w:val="00492C8F"/>
    <w:rsid w:val="00492E54"/>
    <w:rsid w:val="00492EB7"/>
    <w:rsid w:val="00492F4D"/>
    <w:rsid w:val="004930FA"/>
    <w:rsid w:val="00493811"/>
    <w:rsid w:val="00493929"/>
    <w:rsid w:val="00493B07"/>
    <w:rsid w:val="00493B8F"/>
    <w:rsid w:val="00493BA8"/>
    <w:rsid w:val="00493BF4"/>
    <w:rsid w:val="00493C50"/>
    <w:rsid w:val="00493E76"/>
    <w:rsid w:val="00493E7B"/>
    <w:rsid w:val="00494166"/>
    <w:rsid w:val="00494381"/>
    <w:rsid w:val="00494446"/>
    <w:rsid w:val="004949C6"/>
    <w:rsid w:val="00494A7D"/>
    <w:rsid w:val="00494B6C"/>
    <w:rsid w:val="00494B8D"/>
    <w:rsid w:val="00494BFC"/>
    <w:rsid w:val="00495028"/>
    <w:rsid w:val="00495535"/>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74"/>
    <w:rsid w:val="00497EEF"/>
    <w:rsid w:val="00497F58"/>
    <w:rsid w:val="00497FA6"/>
    <w:rsid w:val="004A014C"/>
    <w:rsid w:val="004A05AA"/>
    <w:rsid w:val="004A0848"/>
    <w:rsid w:val="004A0A85"/>
    <w:rsid w:val="004A0AA8"/>
    <w:rsid w:val="004A151E"/>
    <w:rsid w:val="004A163D"/>
    <w:rsid w:val="004A1795"/>
    <w:rsid w:val="004A1AC2"/>
    <w:rsid w:val="004A1CCD"/>
    <w:rsid w:val="004A1E6B"/>
    <w:rsid w:val="004A1EE4"/>
    <w:rsid w:val="004A1FE4"/>
    <w:rsid w:val="004A2103"/>
    <w:rsid w:val="004A22B2"/>
    <w:rsid w:val="004A2C27"/>
    <w:rsid w:val="004A2C38"/>
    <w:rsid w:val="004A2CA9"/>
    <w:rsid w:val="004A2F1C"/>
    <w:rsid w:val="004A33EF"/>
    <w:rsid w:val="004A34C9"/>
    <w:rsid w:val="004A3581"/>
    <w:rsid w:val="004A35F9"/>
    <w:rsid w:val="004A3704"/>
    <w:rsid w:val="004A393E"/>
    <w:rsid w:val="004A39D2"/>
    <w:rsid w:val="004A3CB5"/>
    <w:rsid w:val="004A3E35"/>
    <w:rsid w:val="004A438B"/>
    <w:rsid w:val="004A48C3"/>
    <w:rsid w:val="004A4952"/>
    <w:rsid w:val="004A497B"/>
    <w:rsid w:val="004A4F8D"/>
    <w:rsid w:val="004A50BF"/>
    <w:rsid w:val="004A537D"/>
    <w:rsid w:val="004A55A2"/>
    <w:rsid w:val="004A5709"/>
    <w:rsid w:val="004A5A60"/>
    <w:rsid w:val="004A5B48"/>
    <w:rsid w:val="004A60BF"/>
    <w:rsid w:val="004A6443"/>
    <w:rsid w:val="004A6703"/>
    <w:rsid w:val="004A67F0"/>
    <w:rsid w:val="004A6816"/>
    <w:rsid w:val="004A6A28"/>
    <w:rsid w:val="004A7186"/>
    <w:rsid w:val="004A71C3"/>
    <w:rsid w:val="004A7769"/>
    <w:rsid w:val="004A77B1"/>
    <w:rsid w:val="004A7886"/>
    <w:rsid w:val="004B0BA7"/>
    <w:rsid w:val="004B0D36"/>
    <w:rsid w:val="004B1612"/>
    <w:rsid w:val="004B171D"/>
    <w:rsid w:val="004B21C7"/>
    <w:rsid w:val="004B2257"/>
    <w:rsid w:val="004B23AD"/>
    <w:rsid w:val="004B2456"/>
    <w:rsid w:val="004B2965"/>
    <w:rsid w:val="004B2991"/>
    <w:rsid w:val="004B2F0C"/>
    <w:rsid w:val="004B3265"/>
    <w:rsid w:val="004B3545"/>
    <w:rsid w:val="004B3882"/>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6DFC"/>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8B9"/>
    <w:rsid w:val="004C090A"/>
    <w:rsid w:val="004C0AD3"/>
    <w:rsid w:val="004C0C49"/>
    <w:rsid w:val="004C0D79"/>
    <w:rsid w:val="004C0DA9"/>
    <w:rsid w:val="004C108C"/>
    <w:rsid w:val="004C1096"/>
    <w:rsid w:val="004C1127"/>
    <w:rsid w:val="004C127B"/>
    <w:rsid w:val="004C183D"/>
    <w:rsid w:val="004C19C1"/>
    <w:rsid w:val="004C1E2D"/>
    <w:rsid w:val="004C2228"/>
    <w:rsid w:val="004C228A"/>
    <w:rsid w:val="004C2805"/>
    <w:rsid w:val="004C296E"/>
    <w:rsid w:val="004C2B19"/>
    <w:rsid w:val="004C2E6D"/>
    <w:rsid w:val="004C31CF"/>
    <w:rsid w:val="004C32B2"/>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304"/>
    <w:rsid w:val="004C64F3"/>
    <w:rsid w:val="004C679B"/>
    <w:rsid w:val="004C6AA6"/>
    <w:rsid w:val="004C6DA5"/>
    <w:rsid w:val="004C795A"/>
    <w:rsid w:val="004C7BF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9C1"/>
    <w:rsid w:val="004D1C24"/>
    <w:rsid w:val="004D24CB"/>
    <w:rsid w:val="004D2629"/>
    <w:rsid w:val="004D26B8"/>
    <w:rsid w:val="004D29C4"/>
    <w:rsid w:val="004D2A22"/>
    <w:rsid w:val="004D2B3A"/>
    <w:rsid w:val="004D2C2C"/>
    <w:rsid w:val="004D2D8D"/>
    <w:rsid w:val="004D2FA3"/>
    <w:rsid w:val="004D38C2"/>
    <w:rsid w:val="004D39BA"/>
    <w:rsid w:val="004D41DC"/>
    <w:rsid w:val="004D429D"/>
    <w:rsid w:val="004D4EF9"/>
    <w:rsid w:val="004D4F9F"/>
    <w:rsid w:val="004D4FBD"/>
    <w:rsid w:val="004D4FC0"/>
    <w:rsid w:val="004D537E"/>
    <w:rsid w:val="004D55A4"/>
    <w:rsid w:val="004D571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401"/>
    <w:rsid w:val="004E14F6"/>
    <w:rsid w:val="004E184D"/>
    <w:rsid w:val="004E18B3"/>
    <w:rsid w:val="004E193E"/>
    <w:rsid w:val="004E1D77"/>
    <w:rsid w:val="004E206E"/>
    <w:rsid w:val="004E20A8"/>
    <w:rsid w:val="004E23A9"/>
    <w:rsid w:val="004E23E2"/>
    <w:rsid w:val="004E24AD"/>
    <w:rsid w:val="004E259E"/>
    <w:rsid w:val="004E263F"/>
    <w:rsid w:val="004E2892"/>
    <w:rsid w:val="004E2B63"/>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7D4"/>
    <w:rsid w:val="004F0D1B"/>
    <w:rsid w:val="004F0DB4"/>
    <w:rsid w:val="004F0E04"/>
    <w:rsid w:val="004F11C5"/>
    <w:rsid w:val="004F168C"/>
    <w:rsid w:val="004F1717"/>
    <w:rsid w:val="004F1CD3"/>
    <w:rsid w:val="004F1EBC"/>
    <w:rsid w:val="004F1FE2"/>
    <w:rsid w:val="004F20E8"/>
    <w:rsid w:val="004F2100"/>
    <w:rsid w:val="004F21BC"/>
    <w:rsid w:val="004F2244"/>
    <w:rsid w:val="004F2580"/>
    <w:rsid w:val="004F2746"/>
    <w:rsid w:val="004F3172"/>
    <w:rsid w:val="004F358B"/>
    <w:rsid w:val="004F35A6"/>
    <w:rsid w:val="004F3862"/>
    <w:rsid w:val="004F3B71"/>
    <w:rsid w:val="004F3EC9"/>
    <w:rsid w:val="004F3FE5"/>
    <w:rsid w:val="004F4012"/>
    <w:rsid w:val="004F4028"/>
    <w:rsid w:val="004F419D"/>
    <w:rsid w:val="004F455E"/>
    <w:rsid w:val="004F47A7"/>
    <w:rsid w:val="004F495A"/>
    <w:rsid w:val="004F4A30"/>
    <w:rsid w:val="004F511A"/>
    <w:rsid w:val="004F5154"/>
    <w:rsid w:val="004F5835"/>
    <w:rsid w:val="004F5CFC"/>
    <w:rsid w:val="004F5FCF"/>
    <w:rsid w:val="004F6018"/>
    <w:rsid w:val="004F6218"/>
    <w:rsid w:val="004F63A1"/>
    <w:rsid w:val="004F6455"/>
    <w:rsid w:val="004F661C"/>
    <w:rsid w:val="004F674A"/>
    <w:rsid w:val="004F6B28"/>
    <w:rsid w:val="004F6BC3"/>
    <w:rsid w:val="004F6D99"/>
    <w:rsid w:val="004F6E38"/>
    <w:rsid w:val="004F6F78"/>
    <w:rsid w:val="004F6FA7"/>
    <w:rsid w:val="004F7427"/>
    <w:rsid w:val="004F75B3"/>
    <w:rsid w:val="004F7740"/>
    <w:rsid w:val="004F77CC"/>
    <w:rsid w:val="004F78EB"/>
    <w:rsid w:val="004F7C29"/>
    <w:rsid w:val="004F7C7C"/>
    <w:rsid w:val="004F7D55"/>
    <w:rsid w:val="004F7D69"/>
    <w:rsid w:val="004F7DCA"/>
    <w:rsid w:val="004F7E00"/>
    <w:rsid w:val="004F7F76"/>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20FF"/>
    <w:rsid w:val="0050279D"/>
    <w:rsid w:val="00502800"/>
    <w:rsid w:val="00502CCE"/>
    <w:rsid w:val="00502DD6"/>
    <w:rsid w:val="00502ECA"/>
    <w:rsid w:val="0050304E"/>
    <w:rsid w:val="0050318B"/>
    <w:rsid w:val="0050339B"/>
    <w:rsid w:val="00503A18"/>
    <w:rsid w:val="00503CF2"/>
    <w:rsid w:val="00503D90"/>
    <w:rsid w:val="005040E2"/>
    <w:rsid w:val="00504227"/>
    <w:rsid w:val="00504311"/>
    <w:rsid w:val="005043AE"/>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00B"/>
    <w:rsid w:val="00510ABC"/>
    <w:rsid w:val="00510E66"/>
    <w:rsid w:val="00511079"/>
    <w:rsid w:val="00511411"/>
    <w:rsid w:val="00511745"/>
    <w:rsid w:val="0051179C"/>
    <w:rsid w:val="0051187E"/>
    <w:rsid w:val="00511CDF"/>
    <w:rsid w:val="00511D4D"/>
    <w:rsid w:val="00511E91"/>
    <w:rsid w:val="00511EB3"/>
    <w:rsid w:val="0051242C"/>
    <w:rsid w:val="00512493"/>
    <w:rsid w:val="00512829"/>
    <w:rsid w:val="00512895"/>
    <w:rsid w:val="005129A2"/>
    <w:rsid w:val="005130E5"/>
    <w:rsid w:val="00513282"/>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BC7"/>
    <w:rsid w:val="00524CDE"/>
    <w:rsid w:val="00524E59"/>
    <w:rsid w:val="00525303"/>
    <w:rsid w:val="0052532F"/>
    <w:rsid w:val="00525333"/>
    <w:rsid w:val="00525565"/>
    <w:rsid w:val="005256F3"/>
    <w:rsid w:val="00525797"/>
    <w:rsid w:val="005257FC"/>
    <w:rsid w:val="00525A26"/>
    <w:rsid w:val="00525B71"/>
    <w:rsid w:val="00525DD0"/>
    <w:rsid w:val="005265A3"/>
    <w:rsid w:val="00526714"/>
    <w:rsid w:val="00526783"/>
    <w:rsid w:val="00526FBE"/>
    <w:rsid w:val="00527034"/>
    <w:rsid w:val="005274B7"/>
    <w:rsid w:val="0052773A"/>
    <w:rsid w:val="00527DFD"/>
    <w:rsid w:val="00527FB1"/>
    <w:rsid w:val="0053004B"/>
    <w:rsid w:val="00530423"/>
    <w:rsid w:val="00530443"/>
    <w:rsid w:val="005304FD"/>
    <w:rsid w:val="005305FB"/>
    <w:rsid w:val="00530601"/>
    <w:rsid w:val="00530BD2"/>
    <w:rsid w:val="0053107E"/>
    <w:rsid w:val="005312CB"/>
    <w:rsid w:val="00531345"/>
    <w:rsid w:val="005314F2"/>
    <w:rsid w:val="005315B3"/>
    <w:rsid w:val="00531606"/>
    <w:rsid w:val="0053162F"/>
    <w:rsid w:val="0053165E"/>
    <w:rsid w:val="00531777"/>
    <w:rsid w:val="00531BD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58A"/>
    <w:rsid w:val="00535853"/>
    <w:rsid w:val="00535B1D"/>
    <w:rsid w:val="00535C8C"/>
    <w:rsid w:val="00535F46"/>
    <w:rsid w:val="0053619D"/>
    <w:rsid w:val="005364E4"/>
    <w:rsid w:val="00536698"/>
    <w:rsid w:val="00536B8D"/>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191"/>
    <w:rsid w:val="00542249"/>
    <w:rsid w:val="005424AC"/>
    <w:rsid w:val="00542623"/>
    <w:rsid w:val="005426AD"/>
    <w:rsid w:val="00542719"/>
    <w:rsid w:val="00542892"/>
    <w:rsid w:val="005428F6"/>
    <w:rsid w:val="005429B7"/>
    <w:rsid w:val="00542BF2"/>
    <w:rsid w:val="00542C5A"/>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C88"/>
    <w:rsid w:val="00552F0E"/>
    <w:rsid w:val="00552FE3"/>
    <w:rsid w:val="00553148"/>
    <w:rsid w:val="005535D0"/>
    <w:rsid w:val="00553643"/>
    <w:rsid w:val="0055378A"/>
    <w:rsid w:val="00553BA2"/>
    <w:rsid w:val="005542D7"/>
    <w:rsid w:val="00554458"/>
    <w:rsid w:val="00554590"/>
    <w:rsid w:val="005545C0"/>
    <w:rsid w:val="0055478B"/>
    <w:rsid w:val="00554801"/>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528"/>
    <w:rsid w:val="00556E02"/>
    <w:rsid w:val="00556E32"/>
    <w:rsid w:val="00557146"/>
    <w:rsid w:val="00557472"/>
    <w:rsid w:val="005574A3"/>
    <w:rsid w:val="00557917"/>
    <w:rsid w:val="0055797B"/>
    <w:rsid w:val="0056031A"/>
    <w:rsid w:val="00560353"/>
    <w:rsid w:val="005604F1"/>
    <w:rsid w:val="00560623"/>
    <w:rsid w:val="005606A4"/>
    <w:rsid w:val="005607B8"/>
    <w:rsid w:val="00560A28"/>
    <w:rsid w:val="00560B69"/>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610"/>
    <w:rsid w:val="00567B38"/>
    <w:rsid w:val="0057022F"/>
    <w:rsid w:val="0057054B"/>
    <w:rsid w:val="00570729"/>
    <w:rsid w:val="00570886"/>
    <w:rsid w:val="005708DE"/>
    <w:rsid w:val="0057092C"/>
    <w:rsid w:val="005709F1"/>
    <w:rsid w:val="00570D9F"/>
    <w:rsid w:val="00570E62"/>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1CF"/>
    <w:rsid w:val="005746C4"/>
    <w:rsid w:val="00574AB0"/>
    <w:rsid w:val="00574B50"/>
    <w:rsid w:val="00574EFF"/>
    <w:rsid w:val="00575765"/>
    <w:rsid w:val="00575852"/>
    <w:rsid w:val="00575DF4"/>
    <w:rsid w:val="00575F7F"/>
    <w:rsid w:val="005763DE"/>
    <w:rsid w:val="00576492"/>
    <w:rsid w:val="005764CD"/>
    <w:rsid w:val="005765F8"/>
    <w:rsid w:val="00576645"/>
    <w:rsid w:val="00576821"/>
    <w:rsid w:val="00576C8A"/>
    <w:rsid w:val="00576FE7"/>
    <w:rsid w:val="005772B8"/>
    <w:rsid w:val="005772ED"/>
    <w:rsid w:val="00577551"/>
    <w:rsid w:val="00577579"/>
    <w:rsid w:val="00577649"/>
    <w:rsid w:val="00577835"/>
    <w:rsid w:val="00577CF8"/>
    <w:rsid w:val="005801A3"/>
    <w:rsid w:val="00580740"/>
    <w:rsid w:val="00580793"/>
    <w:rsid w:val="005807C1"/>
    <w:rsid w:val="005809BD"/>
    <w:rsid w:val="00580BC3"/>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15"/>
    <w:rsid w:val="005831DD"/>
    <w:rsid w:val="005833E3"/>
    <w:rsid w:val="0058369D"/>
    <w:rsid w:val="00583C94"/>
    <w:rsid w:val="00583F2E"/>
    <w:rsid w:val="005840E1"/>
    <w:rsid w:val="005841FE"/>
    <w:rsid w:val="00584320"/>
    <w:rsid w:val="00584A12"/>
    <w:rsid w:val="00584ABA"/>
    <w:rsid w:val="00584CB8"/>
    <w:rsid w:val="00585484"/>
    <w:rsid w:val="00585677"/>
    <w:rsid w:val="00585E77"/>
    <w:rsid w:val="00585F5C"/>
    <w:rsid w:val="005860E0"/>
    <w:rsid w:val="00586104"/>
    <w:rsid w:val="00586226"/>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461"/>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D35"/>
    <w:rsid w:val="00592EA9"/>
    <w:rsid w:val="0059331A"/>
    <w:rsid w:val="00593612"/>
    <w:rsid w:val="0059373F"/>
    <w:rsid w:val="005939DB"/>
    <w:rsid w:val="00593A72"/>
    <w:rsid w:val="00593A7D"/>
    <w:rsid w:val="00594120"/>
    <w:rsid w:val="005941EF"/>
    <w:rsid w:val="00594399"/>
    <w:rsid w:val="005944E5"/>
    <w:rsid w:val="005944E8"/>
    <w:rsid w:val="00594560"/>
    <w:rsid w:val="00594699"/>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13B"/>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2A6"/>
    <w:rsid w:val="005B4501"/>
    <w:rsid w:val="005B4F46"/>
    <w:rsid w:val="005B5101"/>
    <w:rsid w:val="005B52B3"/>
    <w:rsid w:val="005B5531"/>
    <w:rsid w:val="005B5CA0"/>
    <w:rsid w:val="005B5E6B"/>
    <w:rsid w:val="005B609E"/>
    <w:rsid w:val="005B60F1"/>
    <w:rsid w:val="005B6569"/>
    <w:rsid w:val="005B65CE"/>
    <w:rsid w:val="005B6887"/>
    <w:rsid w:val="005B6969"/>
    <w:rsid w:val="005B6973"/>
    <w:rsid w:val="005B6B29"/>
    <w:rsid w:val="005B6B40"/>
    <w:rsid w:val="005B6BA8"/>
    <w:rsid w:val="005B6DF6"/>
    <w:rsid w:val="005B70AC"/>
    <w:rsid w:val="005B71A1"/>
    <w:rsid w:val="005B786D"/>
    <w:rsid w:val="005B78B7"/>
    <w:rsid w:val="005B7B7D"/>
    <w:rsid w:val="005B7F2A"/>
    <w:rsid w:val="005C01C7"/>
    <w:rsid w:val="005C06BC"/>
    <w:rsid w:val="005C087A"/>
    <w:rsid w:val="005C0A7D"/>
    <w:rsid w:val="005C0B36"/>
    <w:rsid w:val="005C0D37"/>
    <w:rsid w:val="005C0EE0"/>
    <w:rsid w:val="005C1039"/>
    <w:rsid w:val="005C11A1"/>
    <w:rsid w:val="005C1290"/>
    <w:rsid w:val="005C140B"/>
    <w:rsid w:val="005C1425"/>
    <w:rsid w:val="005C1874"/>
    <w:rsid w:val="005C1948"/>
    <w:rsid w:val="005C1E43"/>
    <w:rsid w:val="005C22F9"/>
    <w:rsid w:val="005C263C"/>
    <w:rsid w:val="005C2679"/>
    <w:rsid w:val="005C276A"/>
    <w:rsid w:val="005C2861"/>
    <w:rsid w:val="005C2974"/>
    <w:rsid w:val="005C298C"/>
    <w:rsid w:val="005C2F32"/>
    <w:rsid w:val="005C35F8"/>
    <w:rsid w:val="005C3626"/>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960"/>
    <w:rsid w:val="005C6C1C"/>
    <w:rsid w:val="005C6C2C"/>
    <w:rsid w:val="005C6D3C"/>
    <w:rsid w:val="005C6D95"/>
    <w:rsid w:val="005C6F9F"/>
    <w:rsid w:val="005C7079"/>
    <w:rsid w:val="005C71EE"/>
    <w:rsid w:val="005C7326"/>
    <w:rsid w:val="005C7327"/>
    <w:rsid w:val="005C7473"/>
    <w:rsid w:val="005C74F7"/>
    <w:rsid w:val="005C7862"/>
    <w:rsid w:val="005C7A24"/>
    <w:rsid w:val="005C7A71"/>
    <w:rsid w:val="005C7DBA"/>
    <w:rsid w:val="005D03D8"/>
    <w:rsid w:val="005D059A"/>
    <w:rsid w:val="005D07C5"/>
    <w:rsid w:val="005D088E"/>
    <w:rsid w:val="005D0ABB"/>
    <w:rsid w:val="005D0AC2"/>
    <w:rsid w:val="005D0E7B"/>
    <w:rsid w:val="005D0F4B"/>
    <w:rsid w:val="005D1301"/>
    <w:rsid w:val="005D1AF1"/>
    <w:rsid w:val="005D1B42"/>
    <w:rsid w:val="005D21B7"/>
    <w:rsid w:val="005D2245"/>
    <w:rsid w:val="005D2BD1"/>
    <w:rsid w:val="005D2C00"/>
    <w:rsid w:val="005D2DAD"/>
    <w:rsid w:val="005D2F42"/>
    <w:rsid w:val="005D3105"/>
    <w:rsid w:val="005D312F"/>
    <w:rsid w:val="005D31EB"/>
    <w:rsid w:val="005D3542"/>
    <w:rsid w:val="005D3755"/>
    <w:rsid w:val="005D3943"/>
    <w:rsid w:val="005D3F60"/>
    <w:rsid w:val="005D4302"/>
    <w:rsid w:val="005D463E"/>
    <w:rsid w:val="005D4932"/>
    <w:rsid w:val="005D4B3B"/>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D7BA7"/>
    <w:rsid w:val="005E00E5"/>
    <w:rsid w:val="005E00F6"/>
    <w:rsid w:val="005E0148"/>
    <w:rsid w:val="005E049F"/>
    <w:rsid w:val="005E06AB"/>
    <w:rsid w:val="005E097F"/>
    <w:rsid w:val="005E0BB6"/>
    <w:rsid w:val="005E0BBB"/>
    <w:rsid w:val="005E0CF3"/>
    <w:rsid w:val="005E1327"/>
    <w:rsid w:val="005E1456"/>
    <w:rsid w:val="005E1873"/>
    <w:rsid w:val="005E1936"/>
    <w:rsid w:val="005E2117"/>
    <w:rsid w:val="005E2A75"/>
    <w:rsid w:val="005E2BAD"/>
    <w:rsid w:val="005E2CB5"/>
    <w:rsid w:val="005E2D19"/>
    <w:rsid w:val="005E2E06"/>
    <w:rsid w:val="005E3073"/>
    <w:rsid w:val="005E316A"/>
    <w:rsid w:val="005E326C"/>
    <w:rsid w:val="005E3319"/>
    <w:rsid w:val="005E3C6D"/>
    <w:rsid w:val="005E4015"/>
    <w:rsid w:val="005E411A"/>
    <w:rsid w:val="005E4651"/>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80F"/>
    <w:rsid w:val="005F0A1F"/>
    <w:rsid w:val="005F0A2C"/>
    <w:rsid w:val="005F0ECC"/>
    <w:rsid w:val="005F1354"/>
    <w:rsid w:val="005F13A8"/>
    <w:rsid w:val="005F13B6"/>
    <w:rsid w:val="005F1F67"/>
    <w:rsid w:val="005F1FFE"/>
    <w:rsid w:val="005F21A5"/>
    <w:rsid w:val="005F2470"/>
    <w:rsid w:val="005F2615"/>
    <w:rsid w:val="005F261E"/>
    <w:rsid w:val="005F28C6"/>
    <w:rsid w:val="005F292B"/>
    <w:rsid w:val="005F2C3A"/>
    <w:rsid w:val="005F3A21"/>
    <w:rsid w:val="005F3C8B"/>
    <w:rsid w:val="005F3F16"/>
    <w:rsid w:val="005F40A1"/>
    <w:rsid w:val="005F4774"/>
    <w:rsid w:val="005F4D4A"/>
    <w:rsid w:val="005F4D7E"/>
    <w:rsid w:val="005F5163"/>
    <w:rsid w:val="005F52CC"/>
    <w:rsid w:val="005F5391"/>
    <w:rsid w:val="005F53F4"/>
    <w:rsid w:val="005F5589"/>
    <w:rsid w:val="005F5729"/>
    <w:rsid w:val="005F593E"/>
    <w:rsid w:val="005F5CCB"/>
    <w:rsid w:val="005F5D61"/>
    <w:rsid w:val="005F5E6F"/>
    <w:rsid w:val="005F5F0D"/>
    <w:rsid w:val="005F605F"/>
    <w:rsid w:val="005F61A5"/>
    <w:rsid w:val="005F62BE"/>
    <w:rsid w:val="005F643C"/>
    <w:rsid w:val="005F6510"/>
    <w:rsid w:val="005F674B"/>
    <w:rsid w:val="005F681C"/>
    <w:rsid w:val="005F69B8"/>
    <w:rsid w:val="005F6AC3"/>
    <w:rsid w:val="005F6BD4"/>
    <w:rsid w:val="005F6D35"/>
    <w:rsid w:val="005F6E93"/>
    <w:rsid w:val="005F7188"/>
    <w:rsid w:val="005F7856"/>
    <w:rsid w:val="005F7985"/>
    <w:rsid w:val="005F79AE"/>
    <w:rsid w:val="005F7A70"/>
    <w:rsid w:val="005F7EEA"/>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2DE8"/>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5E5E"/>
    <w:rsid w:val="006060C2"/>
    <w:rsid w:val="00606250"/>
    <w:rsid w:val="00606353"/>
    <w:rsid w:val="0060650E"/>
    <w:rsid w:val="0060663E"/>
    <w:rsid w:val="0060691B"/>
    <w:rsid w:val="00606A26"/>
    <w:rsid w:val="00606B11"/>
    <w:rsid w:val="00606C96"/>
    <w:rsid w:val="00607045"/>
    <w:rsid w:val="0060767B"/>
    <w:rsid w:val="00607716"/>
    <w:rsid w:val="006079C4"/>
    <w:rsid w:val="00607B4A"/>
    <w:rsid w:val="00607C02"/>
    <w:rsid w:val="00607D81"/>
    <w:rsid w:val="00607DC3"/>
    <w:rsid w:val="00607EAD"/>
    <w:rsid w:val="006105A2"/>
    <w:rsid w:val="006106F0"/>
    <w:rsid w:val="00610747"/>
    <w:rsid w:val="00610914"/>
    <w:rsid w:val="00610B92"/>
    <w:rsid w:val="00610E03"/>
    <w:rsid w:val="006110DA"/>
    <w:rsid w:val="0061176E"/>
    <w:rsid w:val="00611C83"/>
    <w:rsid w:val="00611EA6"/>
    <w:rsid w:val="00611F59"/>
    <w:rsid w:val="00612162"/>
    <w:rsid w:val="00612248"/>
    <w:rsid w:val="006122EB"/>
    <w:rsid w:val="00612878"/>
    <w:rsid w:val="00612A55"/>
    <w:rsid w:val="00612CB0"/>
    <w:rsid w:val="00612E0F"/>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BC8"/>
    <w:rsid w:val="00616D11"/>
    <w:rsid w:val="00616F48"/>
    <w:rsid w:val="00617416"/>
    <w:rsid w:val="006175FC"/>
    <w:rsid w:val="0061783E"/>
    <w:rsid w:val="00617BB2"/>
    <w:rsid w:val="00620CCF"/>
    <w:rsid w:val="00620D68"/>
    <w:rsid w:val="00621189"/>
    <w:rsid w:val="006212D6"/>
    <w:rsid w:val="0062152A"/>
    <w:rsid w:val="00621753"/>
    <w:rsid w:val="006217A7"/>
    <w:rsid w:val="00621808"/>
    <w:rsid w:val="00621833"/>
    <w:rsid w:val="00621A8A"/>
    <w:rsid w:val="00621BC2"/>
    <w:rsid w:val="00621D2D"/>
    <w:rsid w:val="006222C4"/>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797"/>
    <w:rsid w:val="00624BA1"/>
    <w:rsid w:val="00624EDF"/>
    <w:rsid w:val="006252D3"/>
    <w:rsid w:val="0062557C"/>
    <w:rsid w:val="00625736"/>
    <w:rsid w:val="00625AF2"/>
    <w:rsid w:val="00626598"/>
    <w:rsid w:val="0062661B"/>
    <w:rsid w:val="00626691"/>
    <w:rsid w:val="006268CB"/>
    <w:rsid w:val="00626EF4"/>
    <w:rsid w:val="006270F0"/>
    <w:rsid w:val="006271BB"/>
    <w:rsid w:val="00627221"/>
    <w:rsid w:val="006275E3"/>
    <w:rsid w:val="00627832"/>
    <w:rsid w:val="00627A0B"/>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651"/>
    <w:rsid w:val="00632BA2"/>
    <w:rsid w:val="0063358A"/>
    <w:rsid w:val="00633BF2"/>
    <w:rsid w:val="00633F67"/>
    <w:rsid w:val="00633F94"/>
    <w:rsid w:val="0063412B"/>
    <w:rsid w:val="00634457"/>
    <w:rsid w:val="006345C3"/>
    <w:rsid w:val="006346B4"/>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5DB"/>
    <w:rsid w:val="00637773"/>
    <w:rsid w:val="00640DB5"/>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329"/>
    <w:rsid w:val="006429EF"/>
    <w:rsid w:val="00642D0A"/>
    <w:rsid w:val="00642E8C"/>
    <w:rsid w:val="00642E9C"/>
    <w:rsid w:val="00642FAA"/>
    <w:rsid w:val="00643145"/>
    <w:rsid w:val="006433BD"/>
    <w:rsid w:val="00643562"/>
    <w:rsid w:val="00643641"/>
    <w:rsid w:val="00643784"/>
    <w:rsid w:val="006437EF"/>
    <w:rsid w:val="006437F8"/>
    <w:rsid w:val="00643819"/>
    <w:rsid w:val="0064400B"/>
    <w:rsid w:val="00644186"/>
    <w:rsid w:val="00644900"/>
    <w:rsid w:val="00644A21"/>
    <w:rsid w:val="00644FC2"/>
    <w:rsid w:val="00645305"/>
    <w:rsid w:val="00645C9F"/>
    <w:rsid w:val="00646156"/>
    <w:rsid w:val="00646214"/>
    <w:rsid w:val="00646287"/>
    <w:rsid w:val="00646305"/>
    <w:rsid w:val="006463C8"/>
    <w:rsid w:val="006464DB"/>
    <w:rsid w:val="006467A5"/>
    <w:rsid w:val="00646864"/>
    <w:rsid w:val="00646A6C"/>
    <w:rsid w:val="00646CA3"/>
    <w:rsid w:val="00646D57"/>
    <w:rsid w:val="00646D90"/>
    <w:rsid w:val="006470FE"/>
    <w:rsid w:val="0064721B"/>
    <w:rsid w:val="0064725F"/>
    <w:rsid w:val="006475E6"/>
    <w:rsid w:val="00647779"/>
    <w:rsid w:val="00647792"/>
    <w:rsid w:val="006478BF"/>
    <w:rsid w:val="006478CE"/>
    <w:rsid w:val="00647A0E"/>
    <w:rsid w:val="00647A90"/>
    <w:rsid w:val="00647C75"/>
    <w:rsid w:val="0065007C"/>
    <w:rsid w:val="00650113"/>
    <w:rsid w:val="006508B9"/>
    <w:rsid w:val="006509C5"/>
    <w:rsid w:val="00650B29"/>
    <w:rsid w:val="00650CA1"/>
    <w:rsid w:val="00650E1C"/>
    <w:rsid w:val="0065108C"/>
    <w:rsid w:val="0065117F"/>
    <w:rsid w:val="006512C6"/>
    <w:rsid w:val="0065143C"/>
    <w:rsid w:val="00651577"/>
    <w:rsid w:val="00651854"/>
    <w:rsid w:val="00651D5A"/>
    <w:rsid w:val="00652013"/>
    <w:rsid w:val="006520B4"/>
    <w:rsid w:val="00652578"/>
    <w:rsid w:val="00652AE8"/>
    <w:rsid w:val="00652B98"/>
    <w:rsid w:val="00652D87"/>
    <w:rsid w:val="006531B8"/>
    <w:rsid w:val="006532EF"/>
    <w:rsid w:val="00653437"/>
    <w:rsid w:val="006534F0"/>
    <w:rsid w:val="00653990"/>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08A"/>
    <w:rsid w:val="00660286"/>
    <w:rsid w:val="006608D6"/>
    <w:rsid w:val="00660AD2"/>
    <w:rsid w:val="00660BE4"/>
    <w:rsid w:val="00661159"/>
    <w:rsid w:val="0066140E"/>
    <w:rsid w:val="006619B0"/>
    <w:rsid w:val="00662012"/>
    <w:rsid w:val="00662096"/>
    <w:rsid w:val="00662543"/>
    <w:rsid w:val="006626D0"/>
    <w:rsid w:val="00662756"/>
    <w:rsid w:val="006628E9"/>
    <w:rsid w:val="00663123"/>
    <w:rsid w:val="00663948"/>
    <w:rsid w:val="00663CA2"/>
    <w:rsid w:val="00663CD2"/>
    <w:rsid w:val="00663E76"/>
    <w:rsid w:val="00663EC0"/>
    <w:rsid w:val="006641F4"/>
    <w:rsid w:val="006647C6"/>
    <w:rsid w:val="006647CE"/>
    <w:rsid w:val="00664BB4"/>
    <w:rsid w:val="00664DA3"/>
    <w:rsid w:val="00664E37"/>
    <w:rsid w:val="00664E8C"/>
    <w:rsid w:val="00664F2C"/>
    <w:rsid w:val="00665215"/>
    <w:rsid w:val="006652E3"/>
    <w:rsid w:val="00665468"/>
    <w:rsid w:val="006656F5"/>
    <w:rsid w:val="006658A1"/>
    <w:rsid w:val="00665B00"/>
    <w:rsid w:val="00665DD8"/>
    <w:rsid w:val="00665F26"/>
    <w:rsid w:val="00665F7C"/>
    <w:rsid w:val="00665FB4"/>
    <w:rsid w:val="0066641B"/>
    <w:rsid w:val="00666437"/>
    <w:rsid w:val="00666506"/>
    <w:rsid w:val="0066673B"/>
    <w:rsid w:val="0066674F"/>
    <w:rsid w:val="00666919"/>
    <w:rsid w:val="0066699A"/>
    <w:rsid w:val="00666DFC"/>
    <w:rsid w:val="00666EBB"/>
    <w:rsid w:val="00667462"/>
    <w:rsid w:val="006674DA"/>
    <w:rsid w:val="006676BA"/>
    <w:rsid w:val="0066779E"/>
    <w:rsid w:val="006677BE"/>
    <w:rsid w:val="006679F4"/>
    <w:rsid w:val="00667B08"/>
    <w:rsid w:val="00667B49"/>
    <w:rsid w:val="00667FAF"/>
    <w:rsid w:val="006701D0"/>
    <w:rsid w:val="0067033A"/>
    <w:rsid w:val="006703D8"/>
    <w:rsid w:val="0067096D"/>
    <w:rsid w:val="0067097D"/>
    <w:rsid w:val="00670AF4"/>
    <w:rsid w:val="00670B6C"/>
    <w:rsid w:val="00670C14"/>
    <w:rsid w:val="00670C42"/>
    <w:rsid w:val="006719E0"/>
    <w:rsid w:val="00671B4B"/>
    <w:rsid w:val="006720EE"/>
    <w:rsid w:val="0067269D"/>
    <w:rsid w:val="00672857"/>
    <w:rsid w:val="00672874"/>
    <w:rsid w:val="00672979"/>
    <w:rsid w:val="00672988"/>
    <w:rsid w:val="00672BF1"/>
    <w:rsid w:val="00672C64"/>
    <w:rsid w:val="00673099"/>
    <w:rsid w:val="006730A1"/>
    <w:rsid w:val="00673BB6"/>
    <w:rsid w:val="00673E3B"/>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CF3"/>
    <w:rsid w:val="00680D20"/>
    <w:rsid w:val="00680F46"/>
    <w:rsid w:val="006811B1"/>
    <w:rsid w:val="006816E6"/>
    <w:rsid w:val="0068199E"/>
    <w:rsid w:val="00681D7C"/>
    <w:rsid w:val="00681ECC"/>
    <w:rsid w:val="00681FDC"/>
    <w:rsid w:val="0068220D"/>
    <w:rsid w:val="0068277D"/>
    <w:rsid w:val="00682B1E"/>
    <w:rsid w:val="00682B53"/>
    <w:rsid w:val="00682D03"/>
    <w:rsid w:val="00682DBF"/>
    <w:rsid w:val="00682F27"/>
    <w:rsid w:val="00683457"/>
    <w:rsid w:val="00683768"/>
    <w:rsid w:val="00683D15"/>
    <w:rsid w:val="00683F9A"/>
    <w:rsid w:val="006847C0"/>
    <w:rsid w:val="00684860"/>
    <w:rsid w:val="00684A72"/>
    <w:rsid w:val="00684D2A"/>
    <w:rsid w:val="00685295"/>
    <w:rsid w:val="0068537E"/>
    <w:rsid w:val="00685814"/>
    <w:rsid w:val="00685817"/>
    <w:rsid w:val="0068587B"/>
    <w:rsid w:val="006859DB"/>
    <w:rsid w:val="0068602F"/>
    <w:rsid w:val="00686171"/>
    <w:rsid w:val="0068617B"/>
    <w:rsid w:val="00686243"/>
    <w:rsid w:val="0068678D"/>
    <w:rsid w:val="00686C4A"/>
    <w:rsid w:val="00686D79"/>
    <w:rsid w:val="00686E40"/>
    <w:rsid w:val="00686EB6"/>
    <w:rsid w:val="00687346"/>
    <w:rsid w:val="00687488"/>
    <w:rsid w:val="006874F1"/>
    <w:rsid w:val="006875BC"/>
    <w:rsid w:val="00687887"/>
    <w:rsid w:val="006879F1"/>
    <w:rsid w:val="00687AC8"/>
    <w:rsid w:val="00687C7A"/>
    <w:rsid w:val="00687DE9"/>
    <w:rsid w:val="006904ED"/>
    <w:rsid w:val="00690BDC"/>
    <w:rsid w:val="00690C31"/>
    <w:rsid w:val="00690D30"/>
    <w:rsid w:val="00690DAF"/>
    <w:rsid w:val="00690E2E"/>
    <w:rsid w:val="00690E7F"/>
    <w:rsid w:val="00691286"/>
    <w:rsid w:val="006915D7"/>
    <w:rsid w:val="006917E8"/>
    <w:rsid w:val="00691B00"/>
    <w:rsid w:val="00691CE0"/>
    <w:rsid w:val="006920FD"/>
    <w:rsid w:val="006921B1"/>
    <w:rsid w:val="00692814"/>
    <w:rsid w:val="00692A9E"/>
    <w:rsid w:val="00692B61"/>
    <w:rsid w:val="00692D09"/>
    <w:rsid w:val="00692EC9"/>
    <w:rsid w:val="006932E7"/>
    <w:rsid w:val="00693347"/>
    <w:rsid w:val="0069334C"/>
    <w:rsid w:val="006933D3"/>
    <w:rsid w:val="006934A2"/>
    <w:rsid w:val="006939D3"/>
    <w:rsid w:val="00693D67"/>
    <w:rsid w:val="00693F37"/>
    <w:rsid w:val="0069429C"/>
    <w:rsid w:val="006944CB"/>
    <w:rsid w:val="006946B7"/>
    <w:rsid w:val="0069484B"/>
    <w:rsid w:val="006948EF"/>
    <w:rsid w:val="00694A33"/>
    <w:rsid w:val="00694C5C"/>
    <w:rsid w:val="00694D35"/>
    <w:rsid w:val="00695880"/>
    <w:rsid w:val="00695893"/>
    <w:rsid w:val="0069597A"/>
    <w:rsid w:val="00695EF4"/>
    <w:rsid w:val="00696134"/>
    <w:rsid w:val="00696308"/>
    <w:rsid w:val="00696C90"/>
    <w:rsid w:val="00696D63"/>
    <w:rsid w:val="0069704B"/>
    <w:rsid w:val="0069704E"/>
    <w:rsid w:val="006971DD"/>
    <w:rsid w:val="00697221"/>
    <w:rsid w:val="0069736B"/>
    <w:rsid w:val="00697EF1"/>
    <w:rsid w:val="006A032F"/>
    <w:rsid w:val="006A05A8"/>
    <w:rsid w:val="006A099B"/>
    <w:rsid w:val="006A0DD3"/>
    <w:rsid w:val="006A1105"/>
    <w:rsid w:val="006A1140"/>
    <w:rsid w:val="006A135F"/>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1C0"/>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33"/>
    <w:rsid w:val="006A564B"/>
    <w:rsid w:val="006A56B8"/>
    <w:rsid w:val="006A576D"/>
    <w:rsid w:val="006A5BC0"/>
    <w:rsid w:val="006A5C96"/>
    <w:rsid w:val="006A60AC"/>
    <w:rsid w:val="006A653E"/>
    <w:rsid w:val="006A6891"/>
    <w:rsid w:val="006A6BF1"/>
    <w:rsid w:val="006A6C81"/>
    <w:rsid w:val="006A6CAB"/>
    <w:rsid w:val="006A6CCF"/>
    <w:rsid w:val="006A6D25"/>
    <w:rsid w:val="006A77BC"/>
    <w:rsid w:val="006A7B16"/>
    <w:rsid w:val="006A7C65"/>
    <w:rsid w:val="006A7D1D"/>
    <w:rsid w:val="006A7F79"/>
    <w:rsid w:val="006B0343"/>
    <w:rsid w:val="006B03C3"/>
    <w:rsid w:val="006B05B5"/>
    <w:rsid w:val="006B09CC"/>
    <w:rsid w:val="006B09F6"/>
    <w:rsid w:val="006B0C8F"/>
    <w:rsid w:val="006B0D9B"/>
    <w:rsid w:val="006B1545"/>
    <w:rsid w:val="006B1665"/>
    <w:rsid w:val="006B16EA"/>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C8B"/>
    <w:rsid w:val="006B4163"/>
    <w:rsid w:val="006B4184"/>
    <w:rsid w:val="006B4332"/>
    <w:rsid w:val="006B43D9"/>
    <w:rsid w:val="006B479F"/>
    <w:rsid w:val="006B48CB"/>
    <w:rsid w:val="006B48F1"/>
    <w:rsid w:val="006B49BD"/>
    <w:rsid w:val="006B49EE"/>
    <w:rsid w:val="006B564D"/>
    <w:rsid w:val="006B5652"/>
    <w:rsid w:val="006B59C8"/>
    <w:rsid w:val="006B5D97"/>
    <w:rsid w:val="006B5DF6"/>
    <w:rsid w:val="006B5E5F"/>
    <w:rsid w:val="006B5FD1"/>
    <w:rsid w:val="006B6075"/>
    <w:rsid w:val="006B6088"/>
    <w:rsid w:val="006B610B"/>
    <w:rsid w:val="006B61AC"/>
    <w:rsid w:val="006B624C"/>
    <w:rsid w:val="006B6555"/>
    <w:rsid w:val="006B67B2"/>
    <w:rsid w:val="006B6EFC"/>
    <w:rsid w:val="006B733C"/>
    <w:rsid w:val="006B73AA"/>
    <w:rsid w:val="006B7425"/>
    <w:rsid w:val="006B782D"/>
    <w:rsid w:val="006B7D9E"/>
    <w:rsid w:val="006C04E6"/>
    <w:rsid w:val="006C088D"/>
    <w:rsid w:val="006C0EDE"/>
    <w:rsid w:val="006C1190"/>
    <w:rsid w:val="006C1445"/>
    <w:rsid w:val="006C169E"/>
    <w:rsid w:val="006C16E8"/>
    <w:rsid w:val="006C174C"/>
    <w:rsid w:val="006C184D"/>
    <w:rsid w:val="006C1C61"/>
    <w:rsid w:val="006C1D6D"/>
    <w:rsid w:val="006C1EA1"/>
    <w:rsid w:val="006C1EA6"/>
    <w:rsid w:val="006C1EBA"/>
    <w:rsid w:val="006C20C5"/>
    <w:rsid w:val="006C2140"/>
    <w:rsid w:val="006C2372"/>
    <w:rsid w:val="006C278F"/>
    <w:rsid w:val="006C2C2A"/>
    <w:rsid w:val="006C3061"/>
    <w:rsid w:val="006C3084"/>
    <w:rsid w:val="006C3A73"/>
    <w:rsid w:val="006C3AB0"/>
    <w:rsid w:val="006C3D84"/>
    <w:rsid w:val="006C4199"/>
    <w:rsid w:val="006C4751"/>
    <w:rsid w:val="006C48D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4A"/>
    <w:rsid w:val="006C6798"/>
    <w:rsid w:val="006C67C4"/>
    <w:rsid w:val="006C6DB6"/>
    <w:rsid w:val="006C6DF7"/>
    <w:rsid w:val="006C6ECC"/>
    <w:rsid w:val="006C711E"/>
    <w:rsid w:val="006C719F"/>
    <w:rsid w:val="006C72D3"/>
    <w:rsid w:val="006C74A4"/>
    <w:rsid w:val="006C752A"/>
    <w:rsid w:val="006C76B7"/>
    <w:rsid w:val="006C7877"/>
    <w:rsid w:val="006C797E"/>
    <w:rsid w:val="006C7996"/>
    <w:rsid w:val="006C7BE2"/>
    <w:rsid w:val="006C7C24"/>
    <w:rsid w:val="006C7C6E"/>
    <w:rsid w:val="006C7D11"/>
    <w:rsid w:val="006C7D4B"/>
    <w:rsid w:val="006C7EB2"/>
    <w:rsid w:val="006C7F51"/>
    <w:rsid w:val="006D02E5"/>
    <w:rsid w:val="006D0384"/>
    <w:rsid w:val="006D04F7"/>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1FE"/>
    <w:rsid w:val="006D360F"/>
    <w:rsid w:val="006D390E"/>
    <w:rsid w:val="006D3A1B"/>
    <w:rsid w:val="006D3AAE"/>
    <w:rsid w:val="006D3DD6"/>
    <w:rsid w:val="006D40C0"/>
    <w:rsid w:val="006D4377"/>
    <w:rsid w:val="006D48E2"/>
    <w:rsid w:val="006D49BB"/>
    <w:rsid w:val="006D4B9C"/>
    <w:rsid w:val="006D4EF0"/>
    <w:rsid w:val="006D4F95"/>
    <w:rsid w:val="006D52FA"/>
    <w:rsid w:val="006D5368"/>
    <w:rsid w:val="006D5587"/>
    <w:rsid w:val="006D5934"/>
    <w:rsid w:val="006D5B32"/>
    <w:rsid w:val="006D5BE7"/>
    <w:rsid w:val="006D5E0D"/>
    <w:rsid w:val="006D632E"/>
    <w:rsid w:val="006D633D"/>
    <w:rsid w:val="006D64A1"/>
    <w:rsid w:val="006D64AF"/>
    <w:rsid w:val="006D6BE4"/>
    <w:rsid w:val="006D6C9C"/>
    <w:rsid w:val="006D723D"/>
    <w:rsid w:val="006D72AB"/>
    <w:rsid w:val="006D7942"/>
    <w:rsid w:val="006D7F56"/>
    <w:rsid w:val="006E01C8"/>
    <w:rsid w:val="006E0398"/>
    <w:rsid w:val="006E03CB"/>
    <w:rsid w:val="006E094A"/>
    <w:rsid w:val="006E098C"/>
    <w:rsid w:val="006E105D"/>
    <w:rsid w:val="006E11CC"/>
    <w:rsid w:val="006E12B1"/>
    <w:rsid w:val="006E13D1"/>
    <w:rsid w:val="006E1D9D"/>
    <w:rsid w:val="006E2057"/>
    <w:rsid w:val="006E25E0"/>
    <w:rsid w:val="006E285B"/>
    <w:rsid w:val="006E3171"/>
    <w:rsid w:val="006E3AEE"/>
    <w:rsid w:val="006E402B"/>
    <w:rsid w:val="006E4314"/>
    <w:rsid w:val="006E481D"/>
    <w:rsid w:val="006E48EC"/>
    <w:rsid w:val="006E4ABB"/>
    <w:rsid w:val="006E4B2F"/>
    <w:rsid w:val="006E4B49"/>
    <w:rsid w:val="006E4D0C"/>
    <w:rsid w:val="006E4D1B"/>
    <w:rsid w:val="006E4EEE"/>
    <w:rsid w:val="006E4F0C"/>
    <w:rsid w:val="006E4F21"/>
    <w:rsid w:val="006E4FD7"/>
    <w:rsid w:val="006E5529"/>
    <w:rsid w:val="006E5559"/>
    <w:rsid w:val="006E5601"/>
    <w:rsid w:val="006E5672"/>
    <w:rsid w:val="006E577D"/>
    <w:rsid w:val="006E5838"/>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2D9"/>
    <w:rsid w:val="006E7367"/>
    <w:rsid w:val="006E789D"/>
    <w:rsid w:val="006E79BC"/>
    <w:rsid w:val="006E7CC9"/>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2FC0"/>
    <w:rsid w:val="006F3196"/>
    <w:rsid w:val="006F3663"/>
    <w:rsid w:val="006F38EC"/>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67D"/>
    <w:rsid w:val="006F773A"/>
    <w:rsid w:val="006F77BF"/>
    <w:rsid w:val="006F7914"/>
    <w:rsid w:val="006F7928"/>
    <w:rsid w:val="006F7AD4"/>
    <w:rsid w:val="006F7BB1"/>
    <w:rsid w:val="006F7C0B"/>
    <w:rsid w:val="006F7CAD"/>
    <w:rsid w:val="006F7E46"/>
    <w:rsid w:val="006F7EE8"/>
    <w:rsid w:val="00700486"/>
    <w:rsid w:val="007006CC"/>
    <w:rsid w:val="00700759"/>
    <w:rsid w:val="00700890"/>
    <w:rsid w:val="00700AB4"/>
    <w:rsid w:val="00700FCA"/>
    <w:rsid w:val="00701006"/>
    <w:rsid w:val="007014EB"/>
    <w:rsid w:val="0070150B"/>
    <w:rsid w:val="007015C6"/>
    <w:rsid w:val="007015E3"/>
    <w:rsid w:val="00701645"/>
    <w:rsid w:val="007016F2"/>
    <w:rsid w:val="00701BBC"/>
    <w:rsid w:val="007023A7"/>
    <w:rsid w:val="00702401"/>
    <w:rsid w:val="00702AA9"/>
    <w:rsid w:val="00702BBE"/>
    <w:rsid w:val="00702D5A"/>
    <w:rsid w:val="00702EF7"/>
    <w:rsid w:val="00703571"/>
    <w:rsid w:val="007035C8"/>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5F8B"/>
    <w:rsid w:val="0070607B"/>
    <w:rsid w:val="007068EE"/>
    <w:rsid w:val="00706FD4"/>
    <w:rsid w:val="007074A2"/>
    <w:rsid w:val="007075A1"/>
    <w:rsid w:val="00707912"/>
    <w:rsid w:val="00707BCD"/>
    <w:rsid w:val="00710006"/>
    <w:rsid w:val="007102DA"/>
    <w:rsid w:val="0071037B"/>
    <w:rsid w:val="007108D3"/>
    <w:rsid w:val="00710CCD"/>
    <w:rsid w:val="00710D31"/>
    <w:rsid w:val="00710DE7"/>
    <w:rsid w:val="0071118B"/>
    <w:rsid w:val="0071137E"/>
    <w:rsid w:val="00711C66"/>
    <w:rsid w:val="00711E13"/>
    <w:rsid w:val="007125F5"/>
    <w:rsid w:val="00712CEC"/>
    <w:rsid w:val="00712CEE"/>
    <w:rsid w:val="00712EDA"/>
    <w:rsid w:val="007131BD"/>
    <w:rsid w:val="007136D0"/>
    <w:rsid w:val="00713809"/>
    <w:rsid w:val="00713BD9"/>
    <w:rsid w:val="00713F82"/>
    <w:rsid w:val="00713FEB"/>
    <w:rsid w:val="00714020"/>
    <w:rsid w:val="0071445C"/>
    <w:rsid w:val="00714528"/>
    <w:rsid w:val="00714E36"/>
    <w:rsid w:val="00714FFA"/>
    <w:rsid w:val="00715212"/>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A3"/>
    <w:rsid w:val="007239B6"/>
    <w:rsid w:val="00723F36"/>
    <w:rsid w:val="00724171"/>
    <w:rsid w:val="0072421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77"/>
    <w:rsid w:val="007261EE"/>
    <w:rsid w:val="007263CE"/>
    <w:rsid w:val="007264F4"/>
    <w:rsid w:val="00726619"/>
    <w:rsid w:val="00726828"/>
    <w:rsid w:val="00726878"/>
    <w:rsid w:val="00726C14"/>
    <w:rsid w:val="00726C17"/>
    <w:rsid w:val="00726D76"/>
    <w:rsid w:val="00726F8B"/>
    <w:rsid w:val="007277E3"/>
    <w:rsid w:val="00727986"/>
    <w:rsid w:val="00727A04"/>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A1A"/>
    <w:rsid w:val="00733ABB"/>
    <w:rsid w:val="00733DF4"/>
    <w:rsid w:val="00734949"/>
    <w:rsid w:val="00734A05"/>
    <w:rsid w:val="00734ECC"/>
    <w:rsid w:val="007351AB"/>
    <w:rsid w:val="007353F4"/>
    <w:rsid w:val="00735807"/>
    <w:rsid w:val="00735B45"/>
    <w:rsid w:val="00735C29"/>
    <w:rsid w:val="00735C63"/>
    <w:rsid w:val="00735C6F"/>
    <w:rsid w:val="00735D1E"/>
    <w:rsid w:val="00735D7B"/>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828"/>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C6C"/>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4E2"/>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A47"/>
    <w:rsid w:val="00754BB8"/>
    <w:rsid w:val="00754D5F"/>
    <w:rsid w:val="00755027"/>
    <w:rsid w:val="007551BF"/>
    <w:rsid w:val="00755632"/>
    <w:rsid w:val="00755762"/>
    <w:rsid w:val="00755AE1"/>
    <w:rsid w:val="00755E4A"/>
    <w:rsid w:val="00755F8B"/>
    <w:rsid w:val="007561A8"/>
    <w:rsid w:val="00756267"/>
    <w:rsid w:val="00756832"/>
    <w:rsid w:val="007569EF"/>
    <w:rsid w:val="00756AF2"/>
    <w:rsid w:val="007574CB"/>
    <w:rsid w:val="007575E4"/>
    <w:rsid w:val="00757820"/>
    <w:rsid w:val="00757BBF"/>
    <w:rsid w:val="00757DBF"/>
    <w:rsid w:val="00757F0B"/>
    <w:rsid w:val="007601FA"/>
    <w:rsid w:val="00760276"/>
    <w:rsid w:val="0076027C"/>
    <w:rsid w:val="0076078C"/>
    <w:rsid w:val="007609F4"/>
    <w:rsid w:val="00760A5F"/>
    <w:rsid w:val="00760C64"/>
    <w:rsid w:val="00760CEB"/>
    <w:rsid w:val="00760CFD"/>
    <w:rsid w:val="007615A1"/>
    <w:rsid w:val="007618A7"/>
    <w:rsid w:val="0076194F"/>
    <w:rsid w:val="00761A14"/>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85E"/>
    <w:rsid w:val="00766C63"/>
    <w:rsid w:val="00766CFC"/>
    <w:rsid w:val="00766E19"/>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54"/>
    <w:rsid w:val="00774F6C"/>
    <w:rsid w:val="00774FC9"/>
    <w:rsid w:val="0077500F"/>
    <w:rsid w:val="0077507C"/>
    <w:rsid w:val="00775224"/>
    <w:rsid w:val="00775305"/>
    <w:rsid w:val="00775375"/>
    <w:rsid w:val="00775476"/>
    <w:rsid w:val="0077548E"/>
    <w:rsid w:val="0077557F"/>
    <w:rsid w:val="007759C7"/>
    <w:rsid w:val="007767A6"/>
    <w:rsid w:val="007768BD"/>
    <w:rsid w:val="00776A19"/>
    <w:rsid w:val="007770A2"/>
    <w:rsid w:val="00777315"/>
    <w:rsid w:val="007774BD"/>
    <w:rsid w:val="007774E7"/>
    <w:rsid w:val="00777F93"/>
    <w:rsid w:val="0078012C"/>
    <w:rsid w:val="00780207"/>
    <w:rsid w:val="007802E4"/>
    <w:rsid w:val="007805AC"/>
    <w:rsid w:val="0078078F"/>
    <w:rsid w:val="007808A2"/>
    <w:rsid w:val="00780919"/>
    <w:rsid w:val="00780EBA"/>
    <w:rsid w:val="00781185"/>
    <w:rsid w:val="00781589"/>
    <w:rsid w:val="00781BC8"/>
    <w:rsid w:val="00781E95"/>
    <w:rsid w:val="0078202B"/>
    <w:rsid w:val="0078207C"/>
    <w:rsid w:val="007820D0"/>
    <w:rsid w:val="00782311"/>
    <w:rsid w:val="007826C8"/>
    <w:rsid w:val="00782A96"/>
    <w:rsid w:val="00782B0B"/>
    <w:rsid w:val="00782BAD"/>
    <w:rsid w:val="007831B2"/>
    <w:rsid w:val="00783239"/>
    <w:rsid w:val="007832C0"/>
    <w:rsid w:val="0078364C"/>
    <w:rsid w:val="007839F3"/>
    <w:rsid w:val="00783C1D"/>
    <w:rsid w:val="00783CEE"/>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021"/>
    <w:rsid w:val="007862FA"/>
    <w:rsid w:val="0078647A"/>
    <w:rsid w:val="00786A85"/>
    <w:rsid w:val="00786DF3"/>
    <w:rsid w:val="00787051"/>
    <w:rsid w:val="007878A8"/>
    <w:rsid w:val="00787BDD"/>
    <w:rsid w:val="00787DE5"/>
    <w:rsid w:val="0079018D"/>
    <w:rsid w:val="007901DC"/>
    <w:rsid w:val="00790257"/>
    <w:rsid w:val="007906A0"/>
    <w:rsid w:val="00790797"/>
    <w:rsid w:val="00790BC2"/>
    <w:rsid w:val="00790ECF"/>
    <w:rsid w:val="00790FA0"/>
    <w:rsid w:val="00791577"/>
    <w:rsid w:val="00791A00"/>
    <w:rsid w:val="00791BE2"/>
    <w:rsid w:val="00791CAD"/>
    <w:rsid w:val="00791CB7"/>
    <w:rsid w:val="00791D45"/>
    <w:rsid w:val="00791DDB"/>
    <w:rsid w:val="00791EAE"/>
    <w:rsid w:val="00792212"/>
    <w:rsid w:val="0079268F"/>
    <w:rsid w:val="00792A10"/>
    <w:rsid w:val="00792CEE"/>
    <w:rsid w:val="00792E3E"/>
    <w:rsid w:val="007931DE"/>
    <w:rsid w:val="00793205"/>
    <w:rsid w:val="007933C3"/>
    <w:rsid w:val="0079362D"/>
    <w:rsid w:val="007936A8"/>
    <w:rsid w:val="00793D08"/>
    <w:rsid w:val="00793D98"/>
    <w:rsid w:val="0079423C"/>
    <w:rsid w:val="00794356"/>
    <w:rsid w:val="007943BE"/>
    <w:rsid w:val="00794635"/>
    <w:rsid w:val="00794AC8"/>
    <w:rsid w:val="00794B5A"/>
    <w:rsid w:val="00794B76"/>
    <w:rsid w:val="00794C4E"/>
    <w:rsid w:val="0079522E"/>
    <w:rsid w:val="0079531D"/>
    <w:rsid w:val="00795DD1"/>
    <w:rsid w:val="007960EC"/>
    <w:rsid w:val="007962B4"/>
    <w:rsid w:val="00796451"/>
    <w:rsid w:val="0079656E"/>
    <w:rsid w:val="00796739"/>
    <w:rsid w:val="0079675B"/>
    <w:rsid w:val="007967F9"/>
    <w:rsid w:val="00796A54"/>
    <w:rsid w:val="00796BDB"/>
    <w:rsid w:val="00796C36"/>
    <w:rsid w:val="00796C71"/>
    <w:rsid w:val="00796CCB"/>
    <w:rsid w:val="00796ED9"/>
    <w:rsid w:val="00796F15"/>
    <w:rsid w:val="00797182"/>
    <w:rsid w:val="007978D9"/>
    <w:rsid w:val="00797AA9"/>
    <w:rsid w:val="00797BFA"/>
    <w:rsid w:val="00797D87"/>
    <w:rsid w:val="00797E22"/>
    <w:rsid w:val="007A0072"/>
    <w:rsid w:val="007A03F6"/>
    <w:rsid w:val="007A0410"/>
    <w:rsid w:val="007A06B1"/>
    <w:rsid w:val="007A06C7"/>
    <w:rsid w:val="007A0AD5"/>
    <w:rsid w:val="007A0BC8"/>
    <w:rsid w:val="007A0FFC"/>
    <w:rsid w:val="007A138F"/>
    <w:rsid w:val="007A145A"/>
    <w:rsid w:val="007A1523"/>
    <w:rsid w:val="007A1543"/>
    <w:rsid w:val="007A160F"/>
    <w:rsid w:val="007A1640"/>
    <w:rsid w:val="007A1848"/>
    <w:rsid w:val="007A1AE4"/>
    <w:rsid w:val="007A1B50"/>
    <w:rsid w:val="007A1F45"/>
    <w:rsid w:val="007A1F71"/>
    <w:rsid w:val="007A1F80"/>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385"/>
    <w:rsid w:val="007A645F"/>
    <w:rsid w:val="007A651C"/>
    <w:rsid w:val="007A6654"/>
    <w:rsid w:val="007A67BA"/>
    <w:rsid w:val="007A6892"/>
    <w:rsid w:val="007A68FC"/>
    <w:rsid w:val="007A6CED"/>
    <w:rsid w:val="007A6CFD"/>
    <w:rsid w:val="007A710A"/>
    <w:rsid w:val="007A72EE"/>
    <w:rsid w:val="007A7379"/>
    <w:rsid w:val="007A7585"/>
    <w:rsid w:val="007A7BD7"/>
    <w:rsid w:val="007B0397"/>
    <w:rsid w:val="007B06DC"/>
    <w:rsid w:val="007B0ADB"/>
    <w:rsid w:val="007B0B72"/>
    <w:rsid w:val="007B1282"/>
    <w:rsid w:val="007B165C"/>
    <w:rsid w:val="007B1681"/>
    <w:rsid w:val="007B16FF"/>
    <w:rsid w:val="007B173F"/>
    <w:rsid w:val="007B17E2"/>
    <w:rsid w:val="007B1A71"/>
    <w:rsid w:val="007B1CF9"/>
    <w:rsid w:val="007B225F"/>
    <w:rsid w:val="007B2463"/>
    <w:rsid w:val="007B26EE"/>
    <w:rsid w:val="007B2810"/>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7CF"/>
    <w:rsid w:val="007B491A"/>
    <w:rsid w:val="007B4AAC"/>
    <w:rsid w:val="007B4B86"/>
    <w:rsid w:val="007B4C53"/>
    <w:rsid w:val="007B4E6A"/>
    <w:rsid w:val="007B50F0"/>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6D7"/>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2B"/>
    <w:rsid w:val="007C2739"/>
    <w:rsid w:val="007C2CAD"/>
    <w:rsid w:val="007C2EEA"/>
    <w:rsid w:val="007C2F68"/>
    <w:rsid w:val="007C31CA"/>
    <w:rsid w:val="007C3492"/>
    <w:rsid w:val="007C3ECD"/>
    <w:rsid w:val="007C3FAC"/>
    <w:rsid w:val="007C414F"/>
    <w:rsid w:val="007C497B"/>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991"/>
    <w:rsid w:val="007C7AB0"/>
    <w:rsid w:val="007D0279"/>
    <w:rsid w:val="007D0477"/>
    <w:rsid w:val="007D05B2"/>
    <w:rsid w:val="007D05FA"/>
    <w:rsid w:val="007D062F"/>
    <w:rsid w:val="007D08E5"/>
    <w:rsid w:val="007D0C44"/>
    <w:rsid w:val="007D0CA4"/>
    <w:rsid w:val="007D1104"/>
    <w:rsid w:val="007D15B9"/>
    <w:rsid w:val="007D1972"/>
    <w:rsid w:val="007D1F33"/>
    <w:rsid w:val="007D220A"/>
    <w:rsid w:val="007D22FE"/>
    <w:rsid w:val="007D2351"/>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8A"/>
    <w:rsid w:val="007D69DD"/>
    <w:rsid w:val="007D6AB0"/>
    <w:rsid w:val="007D6EA1"/>
    <w:rsid w:val="007D6F64"/>
    <w:rsid w:val="007D6FC2"/>
    <w:rsid w:val="007D705C"/>
    <w:rsid w:val="007D7084"/>
    <w:rsid w:val="007D71C5"/>
    <w:rsid w:val="007D72C8"/>
    <w:rsid w:val="007D72EB"/>
    <w:rsid w:val="007D7476"/>
    <w:rsid w:val="007D7756"/>
    <w:rsid w:val="007D7F15"/>
    <w:rsid w:val="007D7F49"/>
    <w:rsid w:val="007E06FC"/>
    <w:rsid w:val="007E0F09"/>
    <w:rsid w:val="007E109F"/>
    <w:rsid w:val="007E1139"/>
    <w:rsid w:val="007E1597"/>
    <w:rsid w:val="007E16D0"/>
    <w:rsid w:val="007E1782"/>
    <w:rsid w:val="007E18B9"/>
    <w:rsid w:val="007E1B11"/>
    <w:rsid w:val="007E1CB3"/>
    <w:rsid w:val="007E1DE4"/>
    <w:rsid w:val="007E2154"/>
    <w:rsid w:val="007E23B7"/>
    <w:rsid w:val="007E23CC"/>
    <w:rsid w:val="007E23F5"/>
    <w:rsid w:val="007E25AB"/>
    <w:rsid w:val="007E2700"/>
    <w:rsid w:val="007E2DD8"/>
    <w:rsid w:val="007E2F41"/>
    <w:rsid w:val="007E2F61"/>
    <w:rsid w:val="007E2F9C"/>
    <w:rsid w:val="007E3910"/>
    <w:rsid w:val="007E39E3"/>
    <w:rsid w:val="007E3B42"/>
    <w:rsid w:val="007E3C43"/>
    <w:rsid w:val="007E3EA0"/>
    <w:rsid w:val="007E3F09"/>
    <w:rsid w:val="007E3F2A"/>
    <w:rsid w:val="007E403A"/>
    <w:rsid w:val="007E41AC"/>
    <w:rsid w:val="007E44FC"/>
    <w:rsid w:val="007E4550"/>
    <w:rsid w:val="007E5134"/>
    <w:rsid w:val="007E54BD"/>
    <w:rsid w:val="007E554D"/>
    <w:rsid w:val="007E5784"/>
    <w:rsid w:val="007E5A2F"/>
    <w:rsid w:val="007E5ABE"/>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E17"/>
    <w:rsid w:val="007F114D"/>
    <w:rsid w:val="007F1178"/>
    <w:rsid w:val="007F163E"/>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4F6E"/>
    <w:rsid w:val="007F56DE"/>
    <w:rsid w:val="007F5BFA"/>
    <w:rsid w:val="007F6144"/>
    <w:rsid w:val="007F6294"/>
    <w:rsid w:val="007F6955"/>
    <w:rsid w:val="007F6AE2"/>
    <w:rsid w:val="007F6DB4"/>
    <w:rsid w:val="007F7123"/>
    <w:rsid w:val="007F72CB"/>
    <w:rsid w:val="007F74FF"/>
    <w:rsid w:val="007F7623"/>
    <w:rsid w:val="007F7A92"/>
    <w:rsid w:val="007F7F6D"/>
    <w:rsid w:val="00800006"/>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AAE"/>
    <w:rsid w:val="00802D94"/>
    <w:rsid w:val="00802DF6"/>
    <w:rsid w:val="00802FAB"/>
    <w:rsid w:val="00803076"/>
    <w:rsid w:val="0080329D"/>
    <w:rsid w:val="008034EC"/>
    <w:rsid w:val="00803DD8"/>
    <w:rsid w:val="008040B6"/>
    <w:rsid w:val="008042AB"/>
    <w:rsid w:val="008044E3"/>
    <w:rsid w:val="00804CA5"/>
    <w:rsid w:val="0080505B"/>
    <w:rsid w:val="0080544D"/>
    <w:rsid w:val="00805560"/>
    <w:rsid w:val="008055A9"/>
    <w:rsid w:val="0080562E"/>
    <w:rsid w:val="00806224"/>
    <w:rsid w:val="00806294"/>
    <w:rsid w:val="008065E1"/>
    <w:rsid w:val="00806934"/>
    <w:rsid w:val="008069CF"/>
    <w:rsid w:val="00806BA6"/>
    <w:rsid w:val="00806BB0"/>
    <w:rsid w:val="00806D0E"/>
    <w:rsid w:val="00806EE4"/>
    <w:rsid w:val="008070F4"/>
    <w:rsid w:val="00807149"/>
    <w:rsid w:val="00807187"/>
    <w:rsid w:val="00807211"/>
    <w:rsid w:val="00807423"/>
    <w:rsid w:val="0080742D"/>
    <w:rsid w:val="00807AC9"/>
    <w:rsid w:val="00807AED"/>
    <w:rsid w:val="00807E15"/>
    <w:rsid w:val="008100AC"/>
    <w:rsid w:val="00810548"/>
    <w:rsid w:val="008105C0"/>
    <w:rsid w:val="00810748"/>
    <w:rsid w:val="00810BEE"/>
    <w:rsid w:val="00810C05"/>
    <w:rsid w:val="00810E61"/>
    <w:rsid w:val="008111C6"/>
    <w:rsid w:val="008113A0"/>
    <w:rsid w:val="00811443"/>
    <w:rsid w:val="0081151E"/>
    <w:rsid w:val="00811A5F"/>
    <w:rsid w:val="00811E59"/>
    <w:rsid w:val="00811EB1"/>
    <w:rsid w:val="008122D2"/>
    <w:rsid w:val="008123B5"/>
    <w:rsid w:val="00812498"/>
    <w:rsid w:val="008127E6"/>
    <w:rsid w:val="00812988"/>
    <w:rsid w:val="00812B8B"/>
    <w:rsid w:val="00812F10"/>
    <w:rsid w:val="0081320A"/>
    <w:rsid w:val="0081336E"/>
    <w:rsid w:val="00813469"/>
    <w:rsid w:val="008134F0"/>
    <w:rsid w:val="00813557"/>
    <w:rsid w:val="008136E6"/>
    <w:rsid w:val="00813874"/>
    <w:rsid w:val="00813928"/>
    <w:rsid w:val="008139F5"/>
    <w:rsid w:val="00814588"/>
    <w:rsid w:val="00814640"/>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192"/>
    <w:rsid w:val="00817635"/>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041"/>
    <w:rsid w:val="0082211C"/>
    <w:rsid w:val="008221BB"/>
    <w:rsid w:val="008221FE"/>
    <w:rsid w:val="008222C7"/>
    <w:rsid w:val="008227DF"/>
    <w:rsid w:val="00822B22"/>
    <w:rsid w:val="00822BF5"/>
    <w:rsid w:val="00822CBF"/>
    <w:rsid w:val="00823079"/>
    <w:rsid w:val="008237FE"/>
    <w:rsid w:val="00823ACB"/>
    <w:rsid w:val="00823EFA"/>
    <w:rsid w:val="00823F67"/>
    <w:rsid w:val="00823F72"/>
    <w:rsid w:val="00823FA8"/>
    <w:rsid w:val="008240C8"/>
    <w:rsid w:val="0082410B"/>
    <w:rsid w:val="00824152"/>
    <w:rsid w:val="008247CF"/>
    <w:rsid w:val="00824894"/>
    <w:rsid w:val="00824C33"/>
    <w:rsid w:val="00824D37"/>
    <w:rsid w:val="00824FE8"/>
    <w:rsid w:val="00824FFF"/>
    <w:rsid w:val="00825028"/>
    <w:rsid w:val="00825226"/>
    <w:rsid w:val="00825366"/>
    <w:rsid w:val="00825433"/>
    <w:rsid w:val="00825A9F"/>
    <w:rsid w:val="00825AD3"/>
    <w:rsid w:val="00825E84"/>
    <w:rsid w:val="008261F6"/>
    <w:rsid w:val="008262A7"/>
    <w:rsid w:val="00826934"/>
    <w:rsid w:val="00826C7B"/>
    <w:rsid w:val="00826DC5"/>
    <w:rsid w:val="00826DD9"/>
    <w:rsid w:val="00826E01"/>
    <w:rsid w:val="00826F04"/>
    <w:rsid w:val="008277A8"/>
    <w:rsid w:val="008278B6"/>
    <w:rsid w:val="0083025A"/>
    <w:rsid w:val="00830442"/>
    <w:rsid w:val="008307ED"/>
    <w:rsid w:val="008309DD"/>
    <w:rsid w:val="00830A3A"/>
    <w:rsid w:val="00830B3B"/>
    <w:rsid w:val="00830BBF"/>
    <w:rsid w:val="00830D21"/>
    <w:rsid w:val="00831076"/>
    <w:rsid w:val="00831331"/>
    <w:rsid w:val="00831660"/>
    <w:rsid w:val="00831E18"/>
    <w:rsid w:val="00831FF0"/>
    <w:rsid w:val="00832948"/>
    <w:rsid w:val="00832B7D"/>
    <w:rsid w:val="00832E2C"/>
    <w:rsid w:val="00833134"/>
    <w:rsid w:val="008331C3"/>
    <w:rsid w:val="00833212"/>
    <w:rsid w:val="00833369"/>
    <w:rsid w:val="0083350F"/>
    <w:rsid w:val="0083353F"/>
    <w:rsid w:val="008337BC"/>
    <w:rsid w:val="00833864"/>
    <w:rsid w:val="008339EC"/>
    <w:rsid w:val="00833A2C"/>
    <w:rsid w:val="00833C8D"/>
    <w:rsid w:val="00833F61"/>
    <w:rsid w:val="00833FFD"/>
    <w:rsid w:val="00834358"/>
    <w:rsid w:val="0083446D"/>
    <w:rsid w:val="008346BD"/>
    <w:rsid w:val="00834814"/>
    <w:rsid w:val="00834923"/>
    <w:rsid w:val="00834995"/>
    <w:rsid w:val="00834B12"/>
    <w:rsid w:val="00834C45"/>
    <w:rsid w:val="00834F9B"/>
    <w:rsid w:val="0083567A"/>
    <w:rsid w:val="00835959"/>
    <w:rsid w:val="008359EB"/>
    <w:rsid w:val="00835B6A"/>
    <w:rsid w:val="00835E26"/>
    <w:rsid w:val="00835E31"/>
    <w:rsid w:val="00835E57"/>
    <w:rsid w:val="00835E99"/>
    <w:rsid w:val="00836074"/>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89E"/>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277"/>
    <w:rsid w:val="00843A7A"/>
    <w:rsid w:val="00843F2A"/>
    <w:rsid w:val="0084424F"/>
    <w:rsid w:val="0084429F"/>
    <w:rsid w:val="00844324"/>
    <w:rsid w:val="008444A3"/>
    <w:rsid w:val="0084473D"/>
    <w:rsid w:val="008447F5"/>
    <w:rsid w:val="00844B6F"/>
    <w:rsid w:val="00844D79"/>
    <w:rsid w:val="00844E96"/>
    <w:rsid w:val="0084504C"/>
    <w:rsid w:val="00845073"/>
    <w:rsid w:val="00845645"/>
    <w:rsid w:val="00845D94"/>
    <w:rsid w:val="00846196"/>
    <w:rsid w:val="00846292"/>
    <w:rsid w:val="008464A2"/>
    <w:rsid w:val="008465C4"/>
    <w:rsid w:val="008465DF"/>
    <w:rsid w:val="00846AAC"/>
    <w:rsid w:val="00846B5B"/>
    <w:rsid w:val="00847208"/>
    <w:rsid w:val="0084748E"/>
    <w:rsid w:val="00847C7A"/>
    <w:rsid w:val="0085040E"/>
    <w:rsid w:val="008506E1"/>
    <w:rsid w:val="00850D96"/>
    <w:rsid w:val="00850DBC"/>
    <w:rsid w:val="00850F4E"/>
    <w:rsid w:val="008512A3"/>
    <w:rsid w:val="008515EE"/>
    <w:rsid w:val="00851A35"/>
    <w:rsid w:val="00851A8E"/>
    <w:rsid w:val="00851B60"/>
    <w:rsid w:val="00851BD6"/>
    <w:rsid w:val="00851DB8"/>
    <w:rsid w:val="00851EC7"/>
    <w:rsid w:val="00852418"/>
    <w:rsid w:val="00852481"/>
    <w:rsid w:val="00852585"/>
    <w:rsid w:val="00852729"/>
    <w:rsid w:val="008528D3"/>
    <w:rsid w:val="00852A28"/>
    <w:rsid w:val="00852B28"/>
    <w:rsid w:val="00852B47"/>
    <w:rsid w:val="00852C88"/>
    <w:rsid w:val="008535B6"/>
    <w:rsid w:val="008536AF"/>
    <w:rsid w:val="008538FE"/>
    <w:rsid w:val="00853B2F"/>
    <w:rsid w:val="00853CDA"/>
    <w:rsid w:val="008542CD"/>
    <w:rsid w:val="008542E2"/>
    <w:rsid w:val="00854553"/>
    <w:rsid w:val="008549B1"/>
    <w:rsid w:val="00854C65"/>
    <w:rsid w:val="00854CDF"/>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A04"/>
    <w:rsid w:val="00856D47"/>
    <w:rsid w:val="00856E0A"/>
    <w:rsid w:val="00856FB6"/>
    <w:rsid w:val="0085712E"/>
    <w:rsid w:val="0085727D"/>
    <w:rsid w:val="008572BD"/>
    <w:rsid w:val="0085736B"/>
    <w:rsid w:val="00857502"/>
    <w:rsid w:val="0085761B"/>
    <w:rsid w:val="008576F5"/>
    <w:rsid w:val="008576FE"/>
    <w:rsid w:val="00860303"/>
    <w:rsid w:val="008605A6"/>
    <w:rsid w:val="008605EE"/>
    <w:rsid w:val="00860874"/>
    <w:rsid w:val="008609A3"/>
    <w:rsid w:val="00860F2F"/>
    <w:rsid w:val="00861467"/>
    <w:rsid w:val="0086147C"/>
    <w:rsid w:val="00862008"/>
    <w:rsid w:val="008620DE"/>
    <w:rsid w:val="00862106"/>
    <w:rsid w:val="00862280"/>
    <w:rsid w:val="0086253D"/>
    <w:rsid w:val="00862720"/>
    <w:rsid w:val="008628C8"/>
    <w:rsid w:val="008629FE"/>
    <w:rsid w:val="00862B2A"/>
    <w:rsid w:val="00862DCA"/>
    <w:rsid w:val="008630B9"/>
    <w:rsid w:val="0086327A"/>
    <w:rsid w:val="008634C2"/>
    <w:rsid w:val="008636A3"/>
    <w:rsid w:val="00863BA1"/>
    <w:rsid w:val="00863D0C"/>
    <w:rsid w:val="00863F37"/>
    <w:rsid w:val="0086406B"/>
    <w:rsid w:val="008640BD"/>
    <w:rsid w:val="008644A4"/>
    <w:rsid w:val="00864699"/>
    <w:rsid w:val="0086498C"/>
    <w:rsid w:val="008649DC"/>
    <w:rsid w:val="00864C8C"/>
    <w:rsid w:val="00864E03"/>
    <w:rsid w:val="00864EFE"/>
    <w:rsid w:val="00864F39"/>
    <w:rsid w:val="0086505F"/>
    <w:rsid w:val="0086586E"/>
    <w:rsid w:val="008659FB"/>
    <w:rsid w:val="00865B45"/>
    <w:rsid w:val="00865C9D"/>
    <w:rsid w:val="00865DE1"/>
    <w:rsid w:val="00865FEE"/>
    <w:rsid w:val="0086669E"/>
    <w:rsid w:val="0086691C"/>
    <w:rsid w:val="00866C87"/>
    <w:rsid w:val="00866D2E"/>
    <w:rsid w:val="00866DB5"/>
    <w:rsid w:val="0086709D"/>
    <w:rsid w:val="0086715F"/>
    <w:rsid w:val="00867594"/>
    <w:rsid w:val="00867651"/>
    <w:rsid w:val="00867787"/>
    <w:rsid w:val="00867B5A"/>
    <w:rsid w:val="0087018E"/>
    <w:rsid w:val="00870342"/>
    <w:rsid w:val="008705E5"/>
    <w:rsid w:val="008705F3"/>
    <w:rsid w:val="00870BE7"/>
    <w:rsid w:val="00870D8E"/>
    <w:rsid w:val="00870DF4"/>
    <w:rsid w:val="008716C2"/>
    <w:rsid w:val="00871820"/>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8A1"/>
    <w:rsid w:val="00874D62"/>
    <w:rsid w:val="00875139"/>
    <w:rsid w:val="00875410"/>
    <w:rsid w:val="00875439"/>
    <w:rsid w:val="00875BB5"/>
    <w:rsid w:val="00875C80"/>
    <w:rsid w:val="00875D5A"/>
    <w:rsid w:val="00876A4D"/>
    <w:rsid w:val="00876B13"/>
    <w:rsid w:val="00876B75"/>
    <w:rsid w:val="00876E14"/>
    <w:rsid w:val="00876F6A"/>
    <w:rsid w:val="0087706A"/>
    <w:rsid w:val="008772CF"/>
    <w:rsid w:val="008773A6"/>
    <w:rsid w:val="0087787F"/>
    <w:rsid w:val="00877BDA"/>
    <w:rsid w:val="00877DA3"/>
    <w:rsid w:val="00877E90"/>
    <w:rsid w:val="00877E99"/>
    <w:rsid w:val="00880378"/>
    <w:rsid w:val="00880528"/>
    <w:rsid w:val="008808F6"/>
    <w:rsid w:val="00880932"/>
    <w:rsid w:val="00880C58"/>
    <w:rsid w:val="00880EDF"/>
    <w:rsid w:val="008810F6"/>
    <w:rsid w:val="00881118"/>
    <w:rsid w:val="008811FD"/>
    <w:rsid w:val="008812AD"/>
    <w:rsid w:val="00881CD6"/>
    <w:rsid w:val="00881E00"/>
    <w:rsid w:val="00882024"/>
    <w:rsid w:val="0088208D"/>
    <w:rsid w:val="00882138"/>
    <w:rsid w:val="0088213E"/>
    <w:rsid w:val="0088215B"/>
    <w:rsid w:val="008823B4"/>
    <w:rsid w:val="00882781"/>
    <w:rsid w:val="008827E1"/>
    <w:rsid w:val="0088285F"/>
    <w:rsid w:val="00882C1A"/>
    <w:rsid w:val="00882DE6"/>
    <w:rsid w:val="008831D8"/>
    <w:rsid w:val="00883492"/>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A58"/>
    <w:rsid w:val="00887ADC"/>
    <w:rsid w:val="00887E1E"/>
    <w:rsid w:val="00887F05"/>
    <w:rsid w:val="00890478"/>
    <w:rsid w:val="008908E5"/>
    <w:rsid w:val="00890D2D"/>
    <w:rsid w:val="00890E2E"/>
    <w:rsid w:val="00891160"/>
    <w:rsid w:val="00891216"/>
    <w:rsid w:val="0089127F"/>
    <w:rsid w:val="00891699"/>
    <w:rsid w:val="00892118"/>
    <w:rsid w:val="0089242E"/>
    <w:rsid w:val="008925A5"/>
    <w:rsid w:val="00892D1F"/>
    <w:rsid w:val="00892DB8"/>
    <w:rsid w:val="00892E4B"/>
    <w:rsid w:val="00893193"/>
    <w:rsid w:val="00893213"/>
    <w:rsid w:val="00893614"/>
    <w:rsid w:val="00893849"/>
    <w:rsid w:val="008938E3"/>
    <w:rsid w:val="00893A67"/>
    <w:rsid w:val="00893AEA"/>
    <w:rsid w:val="00893B42"/>
    <w:rsid w:val="00893C69"/>
    <w:rsid w:val="00893CEC"/>
    <w:rsid w:val="00893E85"/>
    <w:rsid w:val="00894345"/>
    <w:rsid w:val="008943B3"/>
    <w:rsid w:val="008943B9"/>
    <w:rsid w:val="008944D0"/>
    <w:rsid w:val="00894A41"/>
    <w:rsid w:val="00894B58"/>
    <w:rsid w:val="00894FAD"/>
    <w:rsid w:val="00894FDC"/>
    <w:rsid w:val="008950B7"/>
    <w:rsid w:val="0089543A"/>
    <w:rsid w:val="008955D5"/>
    <w:rsid w:val="008956E9"/>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3FA"/>
    <w:rsid w:val="008A165E"/>
    <w:rsid w:val="008A16F9"/>
    <w:rsid w:val="008A1773"/>
    <w:rsid w:val="008A17FC"/>
    <w:rsid w:val="008A1A64"/>
    <w:rsid w:val="008A1B3B"/>
    <w:rsid w:val="008A1C01"/>
    <w:rsid w:val="008A1D3E"/>
    <w:rsid w:val="008A1E55"/>
    <w:rsid w:val="008A1F66"/>
    <w:rsid w:val="008A203A"/>
    <w:rsid w:val="008A2257"/>
    <w:rsid w:val="008A246E"/>
    <w:rsid w:val="008A2492"/>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1D5"/>
    <w:rsid w:val="008A5213"/>
    <w:rsid w:val="008A55CB"/>
    <w:rsid w:val="008A5735"/>
    <w:rsid w:val="008A5EDA"/>
    <w:rsid w:val="008A601E"/>
    <w:rsid w:val="008A6115"/>
    <w:rsid w:val="008A620C"/>
    <w:rsid w:val="008A6213"/>
    <w:rsid w:val="008A625C"/>
    <w:rsid w:val="008A6586"/>
    <w:rsid w:val="008A6832"/>
    <w:rsid w:val="008A6993"/>
    <w:rsid w:val="008A6D62"/>
    <w:rsid w:val="008A7135"/>
    <w:rsid w:val="008A76E1"/>
    <w:rsid w:val="008A7B51"/>
    <w:rsid w:val="008B00F3"/>
    <w:rsid w:val="008B033B"/>
    <w:rsid w:val="008B0618"/>
    <w:rsid w:val="008B08A6"/>
    <w:rsid w:val="008B09C9"/>
    <w:rsid w:val="008B0A81"/>
    <w:rsid w:val="008B0FAB"/>
    <w:rsid w:val="008B13E9"/>
    <w:rsid w:val="008B15DA"/>
    <w:rsid w:val="008B1C0E"/>
    <w:rsid w:val="008B1D6B"/>
    <w:rsid w:val="008B1FAA"/>
    <w:rsid w:val="008B2043"/>
    <w:rsid w:val="008B205C"/>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17D"/>
    <w:rsid w:val="008C04A2"/>
    <w:rsid w:val="008C04DC"/>
    <w:rsid w:val="008C09D1"/>
    <w:rsid w:val="008C11CB"/>
    <w:rsid w:val="008C1246"/>
    <w:rsid w:val="008C1646"/>
    <w:rsid w:val="008C1716"/>
    <w:rsid w:val="008C18EE"/>
    <w:rsid w:val="008C1EDA"/>
    <w:rsid w:val="008C275C"/>
    <w:rsid w:val="008C2CFD"/>
    <w:rsid w:val="008C2EB3"/>
    <w:rsid w:val="008C338A"/>
    <w:rsid w:val="008C37EF"/>
    <w:rsid w:val="008C39B0"/>
    <w:rsid w:val="008C3AF8"/>
    <w:rsid w:val="008C3C41"/>
    <w:rsid w:val="008C3DA6"/>
    <w:rsid w:val="008C3F52"/>
    <w:rsid w:val="008C3FDC"/>
    <w:rsid w:val="008C47AD"/>
    <w:rsid w:val="008C4FA8"/>
    <w:rsid w:val="008C51CB"/>
    <w:rsid w:val="008C53E4"/>
    <w:rsid w:val="008C58BD"/>
    <w:rsid w:val="008C5CEA"/>
    <w:rsid w:val="008C603A"/>
    <w:rsid w:val="008C6289"/>
    <w:rsid w:val="008C66B3"/>
    <w:rsid w:val="008C68C4"/>
    <w:rsid w:val="008C6A2F"/>
    <w:rsid w:val="008C6ED4"/>
    <w:rsid w:val="008C71C8"/>
    <w:rsid w:val="008C72BE"/>
    <w:rsid w:val="008C796B"/>
    <w:rsid w:val="008D02F0"/>
    <w:rsid w:val="008D07A1"/>
    <w:rsid w:val="008D0F85"/>
    <w:rsid w:val="008D1261"/>
    <w:rsid w:val="008D13EE"/>
    <w:rsid w:val="008D145A"/>
    <w:rsid w:val="008D14CD"/>
    <w:rsid w:val="008D14F3"/>
    <w:rsid w:val="008D167D"/>
    <w:rsid w:val="008D1ADE"/>
    <w:rsid w:val="008D2189"/>
    <w:rsid w:val="008D22A7"/>
    <w:rsid w:val="008D22C9"/>
    <w:rsid w:val="008D234F"/>
    <w:rsid w:val="008D24B8"/>
    <w:rsid w:val="008D2703"/>
    <w:rsid w:val="008D299F"/>
    <w:rsid w:val="008D2A8F"/>
    <w:rsid w:val="008D2C83"/>
    <w:rsid w:val="008D300E"/>
    <w:rsid w:val="008D3023"/>
    <w:rsid w:val="008D30A9"/>
    <w:rsid w:val="008D3116"/>
    <w:rsid w:val="008D34F5"/>
    <w:rsid w:val="008D3636"/>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58"/>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50EC"/>
    <w:rsid w:val="008E53A9"/>
    <w:rsid w:val="008E53DD"/>
    <w:rsid w:val="008E5657"/>
    <w:rsid w:val="008E56FE"/>
    <w:rsid w:val="008E573A"/>
    <w:rsid w:val="008E583C"/>
    <w:rsid w:val="008E59D9"/>
    <w:rsid w:val="008E59E1"/>
    <w:rsid w:val="008E5B23"/>
    <w:rsid w:val="008E5E51"/>
    <w:rsid w:val="008E6214"/>
    <w:rsid w:val="008E6538"/>
    <w:rsid w:val="008E6578"/>
    <w:rsid w:val="008E660F"/>
    <w:rsid w:val="008E67D5"/>
    <w:rsid w:val="008E67FD"/>
    <w:rsid w:val="008E6BD3"/>
    <w:rsid w:val="008E6C53"/>
    <w:rsid w:val="008E74FE"/>
    <w:rsid w:val="008E7BCD"/>
    <w:rsid w:val="008E7FC1"/>
    <w:rsid w:val="008F00DB"/>
    <w:rsid w:val="008F047C"/>
    <w:rsid w:val="008F084E"/>
    <w:rsid w:val="008F0877"/>
    <w:rsid w:val="008F09C4"/>
    <w:rsid w:val="008F111E"/>
    <w:rsid w:val="008F115C"/>
    <w:rsid w:val="008F1230"/>
    <w:rsid w:val="008F1264"/>
    <w:rsid w:val="008F150B"/>
    <w:rsid w:val="008F181C"/>
    <w:rsid w:val="008F19F1"/>
    <w:rsid w:val="008F1A62"/>
    <w:rsid w:val="008F1F01"/>
    <w:rsid w:val="008F202E"/>
    <w:rsid w:val="008F22D1"/>
    <w:rsid w:val="008F2633"/>
    <w:rsid w:val="008F2638"/>
    <w:rsid w:val="008F267B"/>
    <w:rsid w:val="008F26CD"/>
    <w:rsid w:val="008F2908"/>
    <w:rsid w:val="008F2C71"/>
    <w:rsid w:val="008F2FB4"/>
    <w:rsid w:val="008F33CC"/>
    <w:rsid w:val="008F3FC3"/>
    <w:rsid w:val="008F4424"/>
    <w:rsid w:val="008F45F0"/>
    <w:rsid w:val="008F47C6"/>
    <w:rsid w:val="008F4FE4"/>
    <w:rsid w:val="008F514F"/>
    <w:rsid w:val="008F52DA"/>
    <w:rsid w:val="008F53AA"/>
    <w:rsid w:val="008F56DA"/>
    <w:rsid w:val="008F5A0A"/>
    <w:rsid w:val="008F5AA3"/>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8A5"/>
    <w:rsid w:val="009009D3"/>
    <w:rsid w:val="00900CF1"/>
    <w:rsid w:val="0090102B"/>
    <w:rsid w:val="0090122E"/>
    <w:rsid w:val="00901448"/>
    <w:rsid w:val="00901579"/>
    <w:rsid w:val="00901858"/>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6B3"/>
    <w:rsid w:val="0090571C"/>
    <w:rsid w:val="0090575E"/>
    <w:rsid w:val="00905828"/>
    <w:rsid w:val="00905BC7"/>
    <w:rsid w:val="00905C3F"/>
    <w:rsid w:val="00905C47"/>
    <w:rsid w:val="00905EBE"/>
    <w:rsid w:val="00905FDB"/>
    <w:rsid w:val="00906379"/>
    <w:rsid w:val="009064B4"/>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BF"/>
    <w:rsid w:val="00912D08"/>
    <w:rsid w:val="00913446"/>
    <w:rsid w:val="009134C3"/>
    <w:rsid w:val="0091353F"/>
    <w:rsid w:val="00913982"/>
    <w:rsid w:val="00913C7A"/>
    <w:rsid w:val="0091445F"/>
    <w:rsid w:val="009146F9"/>
    <w:rsid w:val="00914B30"/>
    <w:rsid w:val="00914D3E"/>
    <w:rsid w:val="00914E8B"/>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16"/>
    <w:rsid w:val="00917441"/>
    <w:rsid w:val="009178AB"/>
    <w:rsid w:val="00917B10"/>
    <w:rsid w:val="00917B35"/>
    <w:rsid w:val="00917B6A"/>
    <w:rsid w:val="009200EE"/>
    <w:rsid w:val="00920327"/>
    <w:rsid w:val="0092049B"/>
    <w:rsid w:val="00920A38"/>
    <w:rsid w:val="00920C0F"/>
    <w:rsid w:val="00920D23"/>
    <w:rsid w:val="00920D8F"/>
    <w:rsid w:val="00920ECE"/>
    <w:rsid w:val="00920F31"/>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627"/>
    <w:rsid w:val="009248F6"/>
    <w:rsid w:val="009250A8"/>
    <w:rsid w:val="00925450"/>
    <w:rsid w:val="00925BE6"/>
    <w:rsid w:val="00925ECC"/>
    <w:rsid w:val="00926162"/>
    <w:rsid w:val="00926260"/>
    <w:rsid w:val="009264EA"/>
    <w:rsid w:val="00926697"/>
    <w:rsid w:val="0092685B"/>
    <w:rsid w:val="00926F61"/>
    <w:rsid w:val="00926FA9"/>
    <w:rsid w:val="0092723B"/>
    <w:rsid w:val="009272AE"/>
    <w:rsid w:val="009272D3"/>
    <w:rsid w:val="0092744A"/>
    <w:rsid w:val="0092746A"/>
    <w:rsid w:val="00927A0A"/>
    <w:rsid w:val="00927F1E"/>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3F39"/>
    <w:rsid w:val="009341D7"/>
    <w:rsid w:val="009347FB"/>
    <w:rsid w:val="00934D97"/>
    <w:rsid w:val="00934EAE"/>
    <w:rsid w:val="009355C9"/>
    <w:rsid w:val="00935776"/>
    <w:rsid w:val="00935D15"/>
    <w:rsid w:val="00935EE5"/>
    <w:rsid w:val="0093602F"/>
    <w:rsid w:val="009361E8"/>
    <w:rsid w:val="00936200"/>
    <w:rsid w:val="009369E3"/>
    <w:rsid w:val="00936DA3"/>
    <w:rsid w:val="00936EE6"/>
    <w:rsid w:val="0093706A"/>
    <w:rsid w:val="009370E2"/>
    <w:rsid w:val="0093799D"/>
    <w:rsid w:val="00937DF7"/>
    <w:rsid w:val="00940191"/>
    <w:rsid w:val="009405C6"/>
    <w:rsid w:val="00940B03"/>
    <w:rsid w:val="00940B0A"/>
    <w:rsid w:val="00941004"/>
    <w:rsid w:val="009411D1"/>
    <w:rsid w:val="009411FB"/>
    <w:rsid w:val="00941265"/>
    <w:rsid w:val="009414A9"/>
    <w:rsid w:val="00941B71"/>
    <w:rsid w:val="00941BA9"/>
    <w:rsid w:val="00941C59"/>
    <w:rsid w:val="00941CAB"/>
    <w:rsid w:val="00941DF9"/>
    <w:rsid w:val="009421AD"/>
    <w:rsid w:val="0094221C"/>
    <w:rsid w:val="0094281B"/>
    <w:rsid w:val="00943443"/>
    <w:rsid w:val="00943630"/>
    <w:rsid w:val="00943C0C"/>
    <w:rsid w:val="0094409C"/>
    <w:rsid w:val="00944159"/>
    <w:rsid w:val="009444B8"/>
    <w:rsid w:val="009446FE"/>
    <w:rsid w:val="009449A8"/>
    <w:rsid w:val="009449B2"/>
    <w:rsid w:val="00944A11"/>
    <w:rsid w:val="00944A82"/>
    <w:rsid w:val="00944BA5"/>
    <w:rsid w:val="00944D4C"/>
    <w:rsid w:val="009451D8"/>
    <w:rsid w:val="00945543"/>
    <w:rsid w:val="00945ACA"/>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6DA"/>
    <w:rsid w:val="00951AE3"/>
    <w:rsid w:val="00951E67"/>
    <w:rsid w:val="00951ED0"/>
    <w:rsid w:val="00951F59"/>
    <w:rsid w:val="009521F3"/>
    <w:rsid w:val="009522C9"/>
    <w:rsid w:val="00952587"/>
    <w:rsid w:val="009526F3"/>
    <w:rsid w:val="00952844"/>
    <w:rsid w:val="0095285B"/>
    <w:rsid w:val="0095303B"/>
    <w:rsid w:val="00953074"/>
    <w:rsid w:val="00953CF6"/>
    <w:rsid w:val="00953D52"/>
    <w:rsid w:val="00953E5E"/>
    <w:rsid w:val="00953FE9"/>
    <w:rsid w:val="00954181"/>
    <w:rsid w:val="00954417"/>
    <w:rsid w:val="0095481C"/>
    <w:rsid w:val="0095526F"/>
    <w:rsid w:val="0095550B"/>
    <w:rsid w:val="0095594B"/>
    <w:rsid w:val="00956556"/>
    <w:rsid w:val="00956763"/>
    <w:rsid w:val="009567E6"/>
    <w:rsid w:val="0095698A"/>
    <w:rsid w:val="00956CBC"/>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08A0"/>
    <w:rsid w:val="00960988"/>
    <w:rsid w:val="0096101F"/>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3DBA"/>
    <w:rsid w:val="009640E7"/>
    <w:rsid w:val="009643DA"/>
    <w:rsid w:val="0096485F"/>
    <w:rsid w:val="00965159"/>
    <w:rsid w:val="00965392"/>
    <w:rsid w:val="009653F7"/>
    <w:rsid w:val="009658CF"/>
    <w:rsid w:val="009658FF"/>
    <w:rsid w:val="00965914"/>
    <w:rsid w:val="00965C40"/>
    <w:rsid w:val="00966497"/>
    <w:rsid w:val="0096652C"/>
    <w:rsid w:val="009669FB"/>
    <w:rsid w:val="00966D9C"/>
    <w:rsid w:val="00966FF0"/>
    <w:rsid w:val="00967134"/>
    <w:rsid w:val="00967354"/>
    <w:rsid w:val="009673A3"/>
    <w:rsid w:val="0096745D"/>
    <w:rsid w:val="00967576"/>
    <w:rsid w:val="00967A54"/>
    <w:rsid w:val="00967B00"/>
    <w:rsid w:val="00967DEE"/>
    <w:rsid w:val="00967E18"/>
    <w:rsid w:val="00967F7B"/>
    <w:rsid w:val="0097040A"/>
    <w:rsid w:val="0097077E"/>
    <w:rsid w:val="009707A5"/>
    <w:rsid w:val="00970B7D"/>
    <w:rsid w:val="00970CF1"/>
    <w:rsid w:val="00970F2B"/>
    <w:rsid w:val="00970FD5"/>
    <w:rsid w:val="00971592"/>
    <w:rsid w:val="00971617"/>
    <w:rsid w:val="0097165F"/>
    <w:rsid w:val="009717F8"/>
    <w:rsid w:val="009718F6"/>
    <w:rsid w:val="00971DDF"/>
    <w:rsid w:val="0097225C"/>
    <w:rsid w:val="00972515"/>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43"/>
    <w:rsid w:val="0098218B"/>
    <w:rsid w:val="0098229C"/>
    <w:rsid w:val="009827A6"/>
    <w:rsid w:val="0098289D"/>
    <w:rsid w:val="00982AA4"/>
    <w:rsid w:val="00982CF1"/>
    <w:rsid w:val="009832AD"/>
    <w:rsid w:val="0098345A"/>
    <w:rsid w:val="009835E0"/>
    <w:rsid w:val="0098377F"/>
    <w:rsid w:val="009838D0"/>
    <w:rsid w:val="00983A93"/>
    <w:rsid w:val="00983D46"/>
    <w:rsid w:val="00983DCA"/>
    <w:rsid w:val="00983E43"/>
    <w:rsid w:val="00983E76"/>
    <w:rsid w:val="0098403B"/>
    <w:rsid w:val="0098476E"/>
    <w:rsid w:val="00984C12"/>
    <w:rsid w:val="00984E31"/>
    <w:rsid w:val="009853AF"/>
    <w:rsid w:val="00985689"/>
    <w:rsid w:val="009856AA"/>
    <w:rsid w:val="00985C31"/>
    <w:rsid w:val="00985C73"/>
    <w:rsid w:val="00985EF7"/>
    <w:rsid w:val="00986093"/>
    <w:rsid w:val="00986146"/>
    <w:rsid w:val="00986675"/>
    <w:rsid w:val="00986A1D"/>
    <w:rsid w:val="00986AE2"/>
    <w:rsid w:val="00986C8C"/>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B6D"/>
    <w:rsid w:val="00992EA5"/>
    <w:rsid w:val="00992EFF"/>
    <w:rsid w:val="00992FFE"/>
    <w:rsid w:val="00993091"/>
    <w:rsid w:val="00993516"/>
    <w:rsid w:val="0099382B"/>
    <w:rsid w:val="0099383D"/>
    <w:rsid w:val="009938B1"/>
    <w:rsid w:val="00993967"/>
    <w:rsid w:val="0099399A"/>
    <w:rsid w:val="00993A17"/>
    <w:rsid w:val="00993F0F"/>
    <w:rsid w:val="00993F6D"/>
    <w:rsid w:val="009947A8"/>
    <w:rsid w:val="0099494C"/>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6CD2"/>
    <w:rsid w:val="00997125"/>
    <w:rsid w:val="00997373"/>
    <w:rsid w:val="0099739F"/>
    <w:rsid w:val="009977DA"/>
    <w:rsid w:val="009978CD"/>
    <w:rsid w:val="00997B3E"/>
    <w:rsid w:val="00997CED"/>
    <w:rsid w:val="00997CF4"/>
    <w:rsid w:val="009A0049"/>
    <w:rsid w:val="009A036A"/>
    <w:rsid w:val="009A03A8"/>
    <w:rsid w:val="009A03D6"/>
    <w:rsid w:val="009A0954"/>
    <w:rsid w:val="009A0B23"/>
    <w:rsid w:val="009A1169"/>
    <w:rsid w:val="009A1302"/>
    <w:rsid w:val="009A164C"/>
    <w:rsid w:val="009A1AAC"/>
    <w:rsid w:val="009A1ADE"/>
    <w:rsid w:val="009A1DDD"/>
    <w:rsid w:val="009A1E0F"/>
    <w:rsid w:val="009A254B"/>
    <w:rsid w:val="009A29D7"/>
    <w:rsid w:val="009A2A71"/>
    <w:rsid w:val="009A2AD6"/>
    <w:rsid w:val="009A2BB6"/>
    <w:rsid w:val="009A2CB8"/>
    <w:rsid w:val="009A323C"/>
    <w:rsid w:val="009A3789"/>
    <w:rsid w:val="009A3CF4"/>
    <w:rsid w:val="009A3D74"/>
    <w:rsid w:val="009A3EAE"/>
    <w:rsid w:val="009A45A2"/>
    <w:rsid w:val="009A4729"/>
    <w:rsid w:val="009A538A"/>
    <w:rsid w:val="009A55E5"/>
    <w:rsid w:val="009A5665"/>
    <w:rsid w:val="009A5D9E"/>
    <w:rsid w:val="009A609E"/>
    <w:rsid w:val="009A64E7"/>
    <w:rsid w:val="009A65CC"/>
    <w:rsid w:val="009A6919"/>
    <w:rsid w:val="009A6AC7"/>
    <w:rsid w:val="009A6D0F"/>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E47"/>
    <w:rsid w:val="009B1FAB"/>
    <w:rsid w:val="009B27FD"/>
    <w:rsid w:val="009B2914"/>
    <w:rsid w:val="009B2CED"/>
    <w:rsid w:val="009B2E92"/>
    <w:rsid w:val="009B304F"/>
    <w:rsid w:val="009B3054"/>
    <w:rsid w:val="009B3071"/>
    <w:rsid w:val="009B3181"/>
    <w:rsid w:val="009B326D"/>
    <w:rsid w:val="009B334B"/>
    <w:rsid w:val="009B335D"/>
    <w:rsid w:val="009B36BC"/>
    <w:rsid w:val="009B3840"/>
    <w:rsid w:val="009B38C0"/>
    <w:rsid w:val="009B38C8"/>
    <w:rsid w:val="009B3B36"/>
    <w:rsid w:val="009B3C90"/>
    <w:rsid w:val="009B3E48"/>
    <w:rsid w:val="009B4036"/>
    <w:rsid w:val="009B4600"/>
    <w:rsid w:val="009B47EE"/>
    <w:rsid w:val="009B4936"/>
    <w:rsid w:val="009B4D01"/>
    <w:rsid w:val="009B4E26"/>
    <w:rsid w:val="009B4E78"/>
    <w:rsid w:val="009B5284"/>
    <w:rsid w:val="009B5353"/>
    <w:rsid w:val="009B5664"/>
    <w:rsid w:val="009B60CB"/>
    <w:rsid w:val="009B653A"/>
    <w:rsid w:val="009B675B"/>
    <w:rsid w:val="009B6EA2"/>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DD2"/>
    <w:rsid w:val="009C2E9F"/>
    <w:rsid w:val="009C3131"/>
    <w:rsid w:val="009C33DE"/>
    <w:rsid w:val="009C3409"/>
    <w:rsid w:val="009C395E"/>
    <w:rsid w:val="009C3982"/>
    <w:rsid w:val="009C3FFA"/>
    <w:rsid w:val="009C40EE"/>
    <w:rsid w:val="009C41F1"/>
    <w:rsid w:val="009C4328"/>
    <w:rsid w:val="009C441F"/>
    <w:rsid w:val="009C4453"/>
    <w:rsid w:val="009C452E"/>
    <w:rsid w:val="009C457E"/>
    <w:rsid w:val="009C48D4"/>
    <w:rsid w:val="009C4A07"/>
    <w:rsid w:val="009C4B8E"/>
    <w:rsid w:val="009C4DAB"/>
    <w:rsid w:val="009C4EB3"/>
    <w:rsid w:val="009C51D5"/>
    <w:rsid w:val="009C543C"/>
    <w:rsid w:val="009C599A"/>
    <w:rsid w:val="009C5AA5"/>
    <w:rsid w:val="009C5EFF"/>
    <w:rsid w:val="009C60B5"/>
    <w:rsid w:val="009C6229"/>
    <w:rsid w:val="009C63D4"/>
    <w:rsid w:val="009C650E"/>
    <w:rsid w:val="009C6BBA"/>
    <w:rsid w:val="009C6F67"/>
    <w:rsid w:val="009C70DB"/>
    <w:rsid w:val="009C7468"/>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306"/>
    <w:rsid w:val="009D33F1"/>
    <w:rsid w:val="009D3578"/>
    <w:rsid w:val="009D3A5F"/>
    <w:rsid w:val="009D3DE8"/>
    <w:rsid w:val="009D400B"/>
    <w:rsid w:val="009D4014"/>
    <w:rsid w:val="009D4845"/>
    <w:rsid w:val="009D4D61"/>
    <w:rsid w:val="009D4E57"/>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4863"/>
    <w:rsid w:val="009E54FA"/>
    <w:rsid w:val="009E5520"/>
    <w:rsid w:val="009E572E"/>
    <w:rsid w:val="009E5850"/>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649"/>
    <w:rsid w:val="009F072F"/>
    <w:rsid w:val="009F0768"/>
    <w:rsid w:val="009F07C3"/>
    <w:rsid w:val="009F089F"/>
    <w:rsid w:val="009F09E0"/>
    <w:rsid w:val="009F0BC1"/>
    <w:rsid w:val="009F102A"/>
    <w:rsid w:val="009F12B6"/>
    <w:rsid w:val="009F1341"/>
    <w:rsid w:val="009F151C"/>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1F6"/>
    <w:rsid w:val="009F457D"/>
    <w:rsid w:val="009F4A44"/>
    <w:rsid w:val="009F4C47"/>
    <w:rsid w:val="009F4CE9"/>
    <w:rsid w:val="009F4F53"/>
    <w:rsid w:val="009F5069"/>
    <w:rsid w:val="009F5117"/>
    <w:rsid w:val="009F514E"/>
    <w:rsid w:val="009F5455"/>
    <w:rsid w:val="009F5763"/>
    <w:rsid w:val="009F5A76"/>
    <w:rsid w:val="009F5C48"/>
    <w:rsid w:val="009F5E46"/>
    <w:rsid w:val="009F6053"/>
    <w:rsid w:val="009F606D"/>
    <w:rsid w:val="009F66F9"/>
    <w:rsid w:val="009F69E8"/>
    <w:rsid w:val="009F74A1"/>
    <w:rsid w:val="009F74D1"/>
    <w:rsid w:val="009F76E6"/>
    <w:rsid w:val="009F7867"/>
    <w:rsid w:val="009F7A09"/>
    <w:rsid w:val="009F7D66"/>
    <w:rsid w:val="009F7F7E"/>
    <w:rsid w:val="00A00921"/>
    <w:rsid w:val="00A00A0E"/>
    <w:rsid w:val="00A00BD2"/>
    <w:rsid w:val="00A00E56"/>
    <w:rsid w:val="00A01167"/>
    <w:rsid w:val="00A0121F"/>
    <w:rsid w:val="00A01254"/>
    <w:rsid w:val="00A0168E"/>
    <w:rsid w:val="00A01747"/>
    <w:rsid w:val="00A01874"/>
    <w:rsid w:val="00A01C10"/>
    <w:rsid w:val="00A01D4F"/>
    <w:rsid w:val="00A01F6F"/>
    <w:rsid w:val="00A0223B"/>
    <w:rsid w:val="00A0223D"/>
    <w:rsid w:val="00A027F3"/>
    <w:rsid w:val="00A02BCB"/>
    <w:rsid w:val="00A033AF"/>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51B"/>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2FD8"/>
    <w:rsid w:val="00A130DA"/>
    <w:rsid w:val="00A13263"/>
    <w:rsid w:val="00A13282"/>
    <w:rsid w:val="00A1378D"/>
    <w:rsid w:val="00A137C3"/>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2CC6"/>
    <w:rsid w:val="00A234A9"/>
    <w:rsid w:val="00A23651"/>
    <w:rsid w:val="00A23814"/>
    <w:rsid w:val="00A238BD"/>
    <w:rsid w:val="00A2399B"/>
    <w:rsid w:val="00A23B65"/>
    <w:rsid w:val="00A23D83"/>
    <w:rsid w:val="00A23DC8"/>
    <w:rsid w:val="00A23DCA"/>
    <w:rsid w:val="00A23E9D"/>
    <w:rsid w:val="00A240D8"/>
    <w:rsid w:val="00A243E4"/>
    <w:rsid w:val="00A2459D"/>
    <w:rsid w:val="00A247AA"/>
    <w:rsid w:val="00A24858"/>
    <w:rsid w:val="00A24910"/>
    <w:rsid w:val="00A24B01"/>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B2D"/>
    <w:rsid w:val="00A30BA0"/>
    <w:rsid w:val="00A30BBF"/>
    <w:rsid w:val="00A311AE"/>
    <w:rsid w:val="00A312A6"/>
    <w:rsid w:val="00A3130E"/>
    <w:rsid w:val="00A315DE"/>
    <w:rsid w:val="00A3193B"/>
    <w:rsid w:val="00A3197E"/>
    <w:rsid w:val="00A31FA0"/>
    <w:rsid w:val="00A323DC"/>
    <w:rsid w:val="00A324CF"/>
    <w:rsid w:val="00A326F3"/>
    <w:rsid w:val="00A32E8B"/>
    <w:rsid w:val="00A32ED6"/>
    <w:rsid w:val="00A32FCA"/>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8B"/>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45A"/>
    <w:rsid w:val="00A425E2"/>
    <w:rsid w:val="00A429D6"/>
    <w:rsid w:val="00A42A85"/>
    <w:rsid w:val="00A42D07"/>
    <w:rsid w:val="00A42D85"/>
    <w:rsid w:val="00A43319"/>
    <w:rsid w:val="00A4346C"/>
    <w:rsid w:val="00A4371A"/>
    <w:rsid w:val="00A4385D"/>
    <w:rsid w:val="00A43BE9"/>
    <w:rsid w:val="00A43C55"/>
    <w:rsid w:val="00A4435F"/>
    <w:rsid w:val="00A44813"/>
    <w:rsid w:val="00A4485A"/>
    <w:rsid w:val="00A44B43"/>
    <w:rsid w:val="00A44B89"/>
    <w:rsid w:val="00A44D4B"/>
    <w:rsid w:val="00A4503E"/>
    <w:rsid w:val="00A450C0"/>
    <w:rsid w:val="00A45163"/>
    <w:rsid w:val="00A452E5"/>
    <w:rsid w:val="00A4539A"/>
    <w:rsid w:val="00A453DD"/>
    <w:rsid w:val="00A45420"/>
    <w:rsid w:val="00A45434"/>
    <w:rsid w:val="00A45468"/>
    <w:rsid w:val="00A4586C"/>
    <w:rsid w:val="00A458F6"/>
    <w:rsid w:val="00A45D21"/>
    <w:rsid w:val="00A45D49"/>
    <w:rsid w:val="00A471A8"/>
    <w:rsid w:val="00A47499"/>
    <w:rsid w:val="00A4791B"/>
    <w:rsid w:val="00A4793C"/>
    <w:rsid w:val="00A47C1D"/>
    <w:rsid w:val="00A50245"/>
    <w:rsid w:val="00A50A48"/>
    <w:rsid w:val="00A50E61"/>
    <w:rsid w:val="00A50F5D"/>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D7D"/>
    <w:rsid w:val="00A52F43"/>
    <w:rsid w:val="00A533C8"/>
    <w:rsid w:val="00A533E4"/>
    <w:rsid w:val="00A5398A"/>
    <w:rsid w:val="00A539A5"/>
    <w:rsid w:val="00A539D4"/>
    <w:rsid w:val="00A53D4C"/>
    <w:rsid w:val="00A53DA0"/>
    <w:rsid w:val="00A5404D"/>
    <w:rsid w:val="00A54137"/>
    <w:rsid w:val="00A5421A"/>
    <w:rsid w:val="00A54367"/>
    <w:rsid w:val="00A54A42"/>
    <w:rsid w:val="00A54B06"/>
    <w:rsid w:val="00A54D39"/>
    <w:rsid w:val="00A55074"/>
    <w:rsid w:val="00A55222"/>
    <w:rsid w:val="00A554E5"/>
    <w:rsid w:val="00A555A7"/>
    <w:rsid w:val="00A556F9"/>
    <w:rsid w:val="00A55708"/>
    <w:rsid w:val="00A55728"/>
    <w:rsid w:val="00A55EEB"/>
    <w:rsid w:val="00A56306"/>
    <w:rsid w:val="00A566AB"/>
    <w:rsid w:val="00A56C50"/>
    <w:rsid w:val="00A5725B"/>
    <w:rsid w:val="00A5765D"/>
    <w:rsid w:val="00A579BD"/>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3F63"/>
    <w:rsid w:val="00A64278"/>
    <w:rsid w:val="00A645E5"/>
    <w:rsid w:val="00A64A6E"/>
    <w:rsid w:val="00A64CF0"/>
    <w:rsid w:val="00A64DA4"/>
    <w:rsid w:val="00A6519F"/>
    <w:rsid w:val="00A651E7"/>
    <w:rsid w:val="00A65315"/>
    <w:rsid w:val="00A6539C"/>
    <w:rsid w:val="00A65438"/>
    <w:rsid w:val="00A65551"/>
    <w:rsid w:val="00A65741"/>
    <w:rsid w:val="00A65846"/>
    <w:rsid w:val="00A65931"/>
    <w:rsid w:val="00A65A70"/>
    <w:rsid w:val="00A65C0B"/>
    <w:rsid w:val="00A65E0B"/>
    <w:rsid w:val="00A65F62"/>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728"/>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3BD3"/>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CF3"/>
    <w:rsid w:val="00A81D91"/>
    <w:rsid w:val="00A81F29"/>
    <w:rsid w:val="00A82035"/>
    <w:rsid w:val="00A82614"/>
    <w:rsid w:val="00A82D24"/>
    <w:rsid w:val="00A82FBF"/>
    <w:rsid w:val="00A83346"/>
    <w:rsid w:val="00A83551"/>
    <w:rsid w:val="00A836EC"/>
    <w:rsid w:val="00A83B48"/>
    <w:rsid w:val="00A83BD0"/>
    <w:rsid w:val="00A83D81"/>
    <w:rsid w:val="00A84253"/>
    <w:rsid w:val="00A8428E"/>
    <w:rsid w:val="00A84420"/>
    <w:rsid w:val="00A84673"/>
    <w:rsid w:val="00A84873"/>
    <w:rsid w:val="00A84CFF"/>
    <w:rsid w:val="00A84DED"/>
    <w:rsid w:val="00A852D4"/>
    <w:rsid w:val="00A85379"/>
    <w:rsid w:val="00A85386"/>
    <w:rsid w:val="00A85495"/>
    <w:rsid w:val="00A85798"/>
    <w:rsid w:val="00A858C3"/>
    <w:rsid w:val="00A85A41"/>
    <w:rsid w:val="00A85F08"/>
    <w:rsid w:val="00A8609D"/>
    <w:rsid w:val="00A8617E"/>
    <w:rsid w:val="00A862A0"/>
    <w:rsid w:val="00A86578"/>
    <w:rsid w:val="00A866E2"/>
    <w:rsid w:val="00A8680A"/>
    <w:rsid w:val="00A8692A"/>
    <w:rsid w:val="00A86EA7"/>
    <w:rsid w:val="00A8742B"/>
    <w:rsid w:val="00A87551"/>
    <w:rsid w:val="00A876CC"/>
    <w:rsid w:val="00A87E7F"/>
    <w:rsid w:val="00A87EC2"/>
    <w:rsid w:val="00A90032"/>
    <w:rsid w:val="00A90149"/>
    <w:rsid w:val="00A9044F"/>
    <w:rsid w:val="00A90490"/>
    <w:rsid w:val="00A90588"/>
    <w:rsid w:val="00A90A53"/>
    <w:rsid w:val="00A90B57"/>
    <w:rsid w:val="00A91244"/>
    <w:rsid w:val="00A9131F"/>
    <w:rsid w:val="00A91410"/>
    <w:rsid w:val="00A91485"/>
    <w:rsid w:val="00A91681"/>
    <w:rsid w:val="00A91774"/>
    <w:rsid w:val="00A91C2D"/>
    <w:rsid w:val="00A91C7F"/>
    <w:rsid w:val="00A91F17"/>
    <w:rsid w:val="00A91F3E"/>
    <w:rsid w:val="00A92066"/>
    <w:rsid w:val="00A92231"/>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A"/>
    <w:rsid w:val="00A94ADD"/>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454"/>
    <w:rsid w:val="00AA0651"/>
    <w:rsid w:val="00AA087E"/>
    <w:rsid w:val="00AA08BD"/>
    <w:rsid w:val="00AA0B7F"/>
    <w:rsid w:val="00AA0B9E"/>
    <w:rsid w:val="00AA0EBC"/>
    <w:rsid w:val="00AA1087"/>
    <w:rsid w:val="00AA161A"/>
    <w:rsid w:val="00AA186C"/>
    <w:rsid w:val="00AA199F"/>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131"/>
    <w:rsid w:val="00AA4605"/>
    <w:rsid w:val="00AA4729"/>
    <w:rsid w:val="00AA48B1"/>
    <w:rsid w:val="00AA4BA8"/>
    <w:rsid w:val="00AA5004"/>
    <w:rsid w:val="00AA51AD"/>
    <w:rsid w:val="00AA526E"/>
    <w:rsid w:val="00AA591E"/>
    <w:rsid w:val="00AA5A92"/>
    <w:rsid w:val="00AA5DF4"/>
    <w:rsid w:val="00AA6129"/>
    <w:rsid w:val="00AA64BE"/>
    <w:rsid w:val="00AA64FC"/>
    <w:rsid w:val="00AA65C9"/>
    <w:rsid w:val="00AA66CB"/>
    <w:rsid w:val="00AA6774"/>
    <w:rsid w:val="00AA6B62"/>
    <w:rsid w:val="00AA6CCD"/>
    <w:rsid w:val="00AA7D24"/>
    <w:rsid w:val="00AB00E1"/>
    <w:rsid w:val="00AB0210"/>
    <w:rsid w:val="00AB02E1"/>
    <w:rsid w:val="00AB0399"/>
    <w:rsid w:val="00AB07C2"/>
    <w:rsid w:val="00AB0A32"/>
    <w:rsid w:val="00AB0B90"/>
    <w:rsid w:val="00AB0E56"/>
    <w:rsid w:val="00AB0ED5"/>
    <w:rsid w:val="00AB108F"/>
    <w:rsid w:val="00AB13F0"/>
    <w:rsid w:val="00AB173D"/>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230"/>
    <w:rsid w:val="00AB43BA"/>
    <w:rsid w:val="00AB4519"/>
    <w:rsid w:val="00AB4A0A"/>
    <w:rsid w:val="00AB4C49"/>
    <w:rsid w:val="00AB4ECC"/>
    <w:rsid w:val="00AB4F0F"/>
    <w:rsid w:val="00AB5041"/>
    <w:rsid w:val="00AB5065"/>
    <w:rsid w:val="00AB5119"/>
    <w:rsid w:val="00AB53E3"/>
    <w:rsid w:val="00AB5460"/>
    <w:rsid w:val="00AB5530"/>
    <w:rsid w:val="00AB5625"/>
    <w:rsid w:val="00AB58CF"/>
    <w:rsid w:val="00AB5A02"/>
    <w:rsid w:val="00AB607B"/>
    <w:rsid w:val="00AB60E2"/>
    <w:rsid w:val="00AB615D"/>
    <w:rsid w:val="00AB648B"/>
    <w:rsid w:val="00AB6582"/>
    <w:rsid w:val="00AB6601"/>
    <w:rsid w:val="00AB674E"/>
    <w:rsid w:val="00AB6844"/>
    <w:rsid w:val="00AB69CE"/>
    <w:rsid w:val="00AB6B49"/>
    <w:rsid w:val="00AB6C19"/>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03"/>
    <w:rsid w:val="00AC0A71"/>
    <w:rsid w:val="00AC0AB6"/>
    <w:rsid w:val="00AC10AD"/>
    <w:rsid w:val="00AC1E55"/>
    <w:rsid w:val="00AC267E"/>
    <w:rsid w:val="00AC2784"/>
    <w:rsid w:val="00AC2E27"/>
    <w:rsid w:val="00AC361D"/>
    <w:rsid w:val="00AC3D06"/>
    <w:rsid w:val="00AC3E6F"/>
    <w:rsid w:val="00AC3ED0"/>
    <w:rsid w:val="00AC4022"/>
    <w:rsid w:val="00AC40C8"/>
    <w:rsid w:val="00AC40E7"/>
    <w:rsid w:val="00AC429F"/>
    <w:rsid w:val="00AC482E"/>
    <w:rsid w:val="00AC486C"/>
    <w:rsid w:val="00AC4C85"/>
    <w:rsid w:val="00AC4E78"/>
    <w:rsid w:val="00AC4F62"/>
    <w:rsid w:val="00AC5075"/>
    <w:rsid w:val="00AC54D5"/>
    <w:rsid w:val="00AC5820"/>
    <w:rsid w:val="00AC5B50"/>
    <w:rsid w:val="00AC5CBC"/>
    <w:rsid w:val="00AC5FAD"/>
    <w:rsid w:val="00AC60B4"/>
    <w:rsid w:val="00AC6585"/>
    <w:rsid w:val="00AC67B6"/>
    <w:rsid w:val="00AC696B"/>
    <w:rsid w:val="00AC6C07"/>
    <w:rsid w:val="00AC6CE2"/>
    <w:rsid w:val="00AC70AC"/>
    <w:rsid w:val="00AC70BE"/>
    <w:rsid w:val="00AC753A"/>
    <w:rsid w:val="00AC76CF"/>
    <w:rsid w:val="00AC782C"/>
    <w:rsid w:val="00AC7D98"/>
    <w:rsid w:val="00AD00C5"/>
    <w:rsid w:val="00AD02D1"/>
    <w:rsid w:val="00AD09F3"/>
    <w:rsid w:val="00AD165F"/>
    <w:rsid w:val="00AD16D3"/>
    <w:rsid w:val="00AD1A40"/>
    <w:rsid w:val="00AD24F9"/>
    <w:rsid w:val="00AD2794"/>
    <w:rsid w:val="00AD27FC"/>
    <w:rsid w:val="00AD2DC5"/>
    <w:rsid w:val="00AD2EB8"/>
    <w:rsid w:val="00AD303E"/>
    <w:rsid w:val="00AD3455"/>
    <w:rsid w:val="00AD382F"/>
    <w:rsid w:val="00AD3A88"/>
    <w:rsid w:val="00AD3A8B"/>
    <w:rsid w:val="00AD3CAD"/>
    <w:rsid w:val="00AD3E02"/>
    <w:rsid w:val="00AD4256"/>
    <w:rsid w:val="00AD448A"/>
    <w:rsid w:val="00AD4813"/>
    <w:rsid w:val="00AD4B09"/>
    <w:rsid w:val="00AD53C8"/>
    <w:rsid w:val="00AD5839"/>
    <w:rsid w:val="00AD596B"/>
    <w:rsid w:val="00AD59C6"/>
    <w:rsid w:val="00AD5A99"/>
    <w:rsid w:val="00AD5C62"/>
    <w:rsid w:val="00AD5D76"/>
    <w:rsid w:val="00AD641E"/>
    <w:rsid w:val="00AD6639"/>
    <w:rsid w:val="00AD686E"/>
    <w:rsid w:val="00AD69FF"/>
    <w:rsid w:val="00AD6A3B"/>
    <w:rsid w:val="00AD6B0B"/>
    <w:rsid w:val="00AD6C49"/>
    <w:rsid w:val="00AD702B"/>
    <w:rsid w:val="00AD708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2D94"/>
    <w:rsid w:val="00AE306D"/>
    <w:rsid w:val="00AE3691"/>
    <w:rsid w:val="00AE37B4"/>
    <w:rsid w:val="00AE3894"/>
    <w:rsid w:val="00AE3946"/>
    <w:rsid w:val="00AE3A21"/>
    <w:rsid w:val="00AE3A68"/>
    <w:rsid w:val="00AE3C2A"/>
    <w:rsid w:val="00AE3DE1"/>
    <w:rsid w:val="00AE3DE3"/>
    <w:rsid w:val="00AE3F18"/>
    <w:rsid w:val="00AE3F96"/>
    <w:rsid w:val="00AE40CF"/>
    <w:rsid w:val="00AE43E0"/>
    <w:rsid w:val="00AE4A7F"/>
    <w:rsid w:val="00AE4AE5"/>
    <w:rsid w:val="00AE4F50"/>
    <w:rsid w:val="00AE52E9"/>
    <w:rsid w:val="00AE5439"/>
    <w:rsid w:val="00AE55F2"/>
    <w:rsid w:val="00AE5674"/>
    <w:rsid w:val="00AE56E2"/>
    <w:rsid w:val="00AE57F0"/>
    <w:rsid w:val="00AE57FF"/>
    <w:rsid w:val="00AE5E1A"/>
    <w:rsid w:val="00AE601B"/>
    <w:rsid w:val="00AE60FF"/>
    <w:rsid w:val="00AE61B2"/>
    <w:rsid w:val="00AE6CD5"/>
    <w:rsid w:val="00AE6CDE"/>
    <w:rsid w:val="00AE6D07"/>
    <w:rsid w:val="00AE6E62"/>
    <w:rsid w:val="00AE6E65"/>
    <w:rsid w:val="00AE6F3E"/>
    <w:rsid w:val="00AE7740"/>
    <w:rsid w:val="00AE77C4"/>
    <w:rsid w:val="00AE788D"/>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D33"/>
    <w:rsid w:val="00AF5EC6"/>
    <w:rsid w:val="00AF6077"/>
    <w:rsid w:val="00AF63AC"/>
    <w:rsid w:val="00AF6780"/>
    <w:rsid w:val="00AF68D8"/>
    <w:rsid w:val="00AF68DB"/>
    <w:rsid w:val="00AF6C38"/>
    <w:rsid w:val="00AF6E8A"/>
    <w:rsid w:val="00AF6F07"/>
    <w:rsid w:val="00AF7118"/>
    <w:rsid w:val="00AF7213"/>
    <w:rsid w:val="00AF7771"/>
    <w:rsid w:val="00AF7D92"/>
    <w:rsid w:val="00AF7DE9"/>
    <w:rsid w:val="00AF7FCB"/>
    <w:rsid w:val="00B0025F"/>
    <w:rsid w:val="00B00DD0"/>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0C5"/>
    <w:rsid w:val="00B031E1"/>
    <w:rsid w:val="00B033FA"/>
    <w:rsid w:val="00B03A05"/>
    <w:rsid w:val="00B03B43"/>
    <w:rsid w:val="00B04048"/>
    <w:rsid w:val="00B041B5"/>
    <w:rsid w:val="00B04C51"/>
    <w:rsid w:val="00B04D83"/>
    <w:rsid w:val="00B04F3D"/>
    <w:rsid w:val="00B05417"/>
    <w:rsid w:val="00B055DF"/>
    <w:rsid w:val="00B05702"/>
    <w:rsid w:val="00B05C14"/>
    <w:rsid w:val="00B05E22"/>
    <w:rsid w:val="00B0670B"/>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ABD"/>
    <w:rsid w:val="00B11F48"/>
    <w:rsid w:val="00B12066"/>
    <w:rsid w:val="00B1265F"/>
    <w:rsid w:val="00B128C5"/>
    <w:rsid w:val="00B12B3F"/>
    <w:rsid w:val="00B12F01"/>
    <w:rsid w:val="00B12F75"/>
    <w:rsid w:val="00B1302D"/>
    <w:rsid w:val="00B130BD"/>
    <w:rsid w:val="00B131AB"/>
    <w:rsid w:val="00B13236"/>
    <w:rsid w:val="00B1330C"/>
    <w:rsid w:val="00B134E6"/>
    <w:rsid w:val="00B1390B"/>
    <w:rsid w:val="00B1410E"/>
    <w:rsid w:val="00B14428"/>
    <w:rsid w:val="00B1513F"/>
    <w:rsid w:val="00B152D5"/>
    <w:rsid w:val="00B152F4"/>
    <w:rsid w:val="00B1568A"/>
    <w:rsid w:val="00B15802"/>
    <w:rsid w:val="00B158F4"/>
    <w:rsid w:val="00B159FD"/>
    <w:rsid w:val="00B15A8A"/>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CFF"/>
    <w:rsid w:val="00B22E88"/>
    <w:rsid w:val="00B22FDC"/>
    <w:rsid w:val="00B23879"/>
    <w:rsid w:val="00B23B59"/>
    <w:rsid w:val="00B23B5E"/>
    <w:rsid w:val="00B23B91"/>
    <w:rsid w:val="00B23D98"/>
    <w:rsid w:val="00B23DB6"/>
    <w:rsid w:val="00B23ECF"/>
    <w:rsid w:val="00B24209"/>
    <w:rsid w:val="00B245D6"/>
    <w:rsid w:val="00B248C2"/>
    <w:rsid w:val="00B248D0"/>
    <w:rsid w:val="00B2491C"/>
    <w:rsid w:val="00B24935"/>
    <w:rsid w:val="00B2494D"/>
    <w:rsid w:val="00B24B5D"/>
    <w:rsid w:val="00B24BCB"/>
    <w:rsid w:val="00B24E88"/>
    <w:rsid w:val="00B250B1"/>
    <w:rsid w:val="00B2513A"/>
    <w:rsid w:val="00B254CA"/>
    <w:rsid w:val="00B25842"/>
    <w:rsid w:val="00B2628E"/>
    <w:rsid w:val="00B265AC"/>
    <w:rsid w:val="00B266B0"/>
    <w:rsid w:val="00B26EF0"/>
    <w:rsid w:val="00B26F2A"/>
    <w:rsid w:val="00B27183"/>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508"/>
    <w:rsid w:val="00B3377E"/>
    <w:rsid w:val="00B33FC4"/>
    <w:rsid w:val="00B341AA"/>
    <w:rsid w:val="00B34511"/>
    <w:rsid w:val="00B346C4"/>
    <w:rsid w:val="00B3486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1A1"/>
    <w:rsid w:val="00B37313"/>
    <w:rsid w:val="00B37571"/>
    <w:rsid w:val="00B375F4"/>
    <w:rsid w:val="00B400A0"/>
    <w:rsid w:val="00B40126"/>
    <w:rsid w:val="00B40217"/>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2E6"/>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49"/>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5A"/>
    <w:rsid w:val="00B51FB1"/>
    <w:rsid w:val="00B52289"/>
    <w:rsid w:val="00B5239C"/>
    <w:rsid w:val="00B528D7"/>
    <w:rsid w:val="00B52B42"/>
    <w:rsid w:val="00B52CD0"/>
    <w:rsid w:val="00B52F99"/>
    <w:rsid w:val="00B531D0"/>
    <w:rsid w:val="00B53259"/>
    <w:rsid w:val="00B53893"/>
    <w:rsid w:val="00B54074"/>
    <w:rsid w:val="00B54206"/>
    <w:rsid w:val="00B54227"/>
    <w:rsid w:val="00B54598"/>
    <w:rsid w:val="00B54866"/>
    <w:rsid w:val="00B548C2"/>
    <w:rsid w:val="00B54944"/>
    <w:rsid w:val="00B54B6A"/>
    <w:rsid w:val="00B54D8D"/>
    <w:rsid w:val="00B54F97"/>
    <w:rsid w:val="00B55428"/>
    <w:rsid w:val="00B55917"/>
    <w:rsid w:val="00B55ACA"/>
    <w:rsid w:val="00B55ACC"/>
    <w:rsid w:val="00B55C6D"/>
    <w:rsid w:val="00B56299"/>
    <w:rsid w:val="00B569DF"/>
    <w:rsid w:val="00B56ED2"/>
    <w:rsid w:val="00B570BF"/>
    <w:rsid w:val="00B57715"/>
    <w:rsid w:val="00B578C8"/>
    <w:rsid w:val="00B57C31"/>
    <w:rsid w:val="00B57D8D"/>
    <w:rsid w:val="00B57FB5"/>
    <w:rsid w:val="00B6015D"/>
    <w:rsid w:val="00B6043F"/>
    <w:rsid w:val="00B60471"/>
    <w:rsid w:val="00B60565"/>
    <w:rsid w:val="00B608FC"/>
    <w:rsid w:val="00B60B8F"/>
    <w:rsid w:val="00B60BD9"/>
    <w:rsid w:val="00B60C26"/>
    <w:rsid w:val="00B60C9E"/>
    <w:rsid w:val="00B60D5E"/>
    <w:rsid w:val="00B610E3"/>
    <w:rsid w:val="00B618AA"/>
    <w:rsid w:val="00B61C07"/>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00C"/>
    <w:rsid w:val="00B6722A"/>
    <w:rsid w:val="00B67331"/>
    <w:rsid w:val="00B67546"/>
    <w:rsid w:val="00B67805"/>
    <w:rsid w:val="00B678FA"/>
    <w:rsid w:val="00B67BFC"/>
    <w:rsid w:val="00B701FE"/>
    <w:rsid w:val="00B702DB"/>
    <w:rsid w:val="00B70EC9"/>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A39"/>
    <w:rsid w:val="00B76BCD"/>
    <w:rsid w:val="00B76E5A"/>
    <w:rsid w:val="00B76EE9"/>
    <w:rsid w:val="00B76F2B"/>
    <w:rsid w:val="00B77014"/>
    <w:rsid w:val="00B77231"/>
    <w:rsid w:val="00B77303"/>
    <w:rsid w:val="00B774F8"/>
    <w:rsid w:val="00B776CD"/>
    <w:rsid w:val="00B77880"/>
    <w:rsid w:val="00B77B84"/>
    <w:rsid w:val="00B77BC9"/>
    <w:rsid w:val="00B8006A"/>
    <w:rsid w:val="00B803C7"/>
    <w:rsid w:val="00B80AB2"/>
    <w:rsid w:val="00B80B6A"/>
    <w:rsid w:val="00B80D90"/>
    <w:rsid w:val="00B80E75"/>
    <w:rsid w:val="00B80F7A"/>
    <w:rsid w:val="00B8134F"/>
    <w:rsid w:val="00B816B7"/>
    <w:rsid w:val="00B81AD0"/>
    <w:rsid w:val="00B81AD6"/>
    <w:rsid w:val="00B81BC9"/>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770"/>
    <w:rsid w:val="00B848DC"/>
    <w:rsid w:val="00B84A80"/>
    <w:rsid w:val="00B84AC1"/>
    <w:rsid w:val="00B84B6D"/>
    <w:rsid w:val="00B84BD6"/>
    <w:rsid w:val="00B84E9C"/>
    <w:rsid w:val="00B85054"/>
    <w:rsid w:val="00B853AF"/>
    <w:rsid w:val="00B85517"/>
    <w:rsid w:val="00B85522"/>
    <w:rsid w:val="00B8557D"/>
    <w:rsid w:val="00B855A3"/>
    <w:rsid w:val="00B85C07"/>
    <w:rsid w:val="00B85E81"/>
    <w:rsid w:val="00B85FD2"/>
    <w:rsid w:val="00B8601E"/>
    <w:rsid w:val="00B864A4"/>
    <w:rsid w:val="00B86599"/>
    <w:rsid w:val="00B866DE"/>
    <w:rsid w:val="00B868B8"/>
    <w:rsid w:val="00B86E98"/>
    <w:rsid w:val="00B86E9D"/>
    <w:rsid w:val="00B86EF5"/>
    <w:rsid w:val="00B871B8"/>
    <w:rsid w:val="00B87346"/>
    <w:rsid w:val="00B87801"/>
    <w:rsid w:val="00B87873"/>
    <w:rsid w:val="00B879A5"/>
    <w:rsid w:val="00B879D0"/>
    <w:rsid w:val="00B87C8B"/>
    <w:rsid w:val="00B87FA1"/>
    <w:rsid w:val="00B90217"/>
    <w:rsid w:val="00B902D9"/>
    <w:rsid w:val="00B90E2A"/>
    <w:rsid w:val="00B90F2A"/>
    <w:rsid w:val="00B910C5"/>
    <w:rsid w:val="00B91687"/>
    <w:rsid w:val="00B9198D"/>
    <w:rsid w:val="00B91D03"/>
    <w:rsid w:val="00B91F54"/>
    <w:rsid w:val="00B926C6"/>
    <w:rsid w:val="00B929B4"/>
    <w:rsid w:val="00B92C23"/>
    <w:rsid w:val="00B92D25"/>
    <w:rsid w:val="00B92E21"/>
    <w:rsid w:val="00B93008"/>
    <w:rsid w:val="00B93191"/>
    <w:rsid w:val="00B93553"/>
    <w:rsid w:val="00B93F4D"/>
    <w:rsid w:val="00B94026"/>
    <w:rsid w:val="00B9406D"/>
    <w:rsid w:val="00B94389"/>
    <w:rsid w:val="00B94501"/>
    <w:rsid w:val="00B946A3"/>
    <w:rsid w:val="00B94862"/>
    <w:rsid w:val="00B94B83"/>
    <w:rsid w:val="00B94BA7"/>
    <w:rsid w:val="00B94C75"/>
    <w:rsid w:val="00B94E0E"/>
    <w:rsid w:val="00B94EB5"/>
    <w:rsid w:val="00B953AB"/>
    <w:rsid w:val="00B95733"/>
    <w:rsid w:val="00B95838"/>
    <w:rsid w:val="00B95F81"/>
    <w:rsid w:val="00B962E6"/>
    <w:rsid w:val="00B963AD"/>
    <w:rsid w:val="00B96413"/>
    <w:rsid w:val="00B9658C"/>
    <w:rsid w:val="00B9679B"/>
    <w:rsid w:val="00B96A8B"/>
    <w:rsid w:val="00B976B9"/>
    <w:rsid w:val="00B97C06"/>
    <w:rsid w:val="00B97CA3"/>
    <w:rsid w:val="00BA023F"/>
    <w:rsid w:val="00BA06BD"/>
    <w:rsid w:val="00BA080C"/>
    <w:rsid w:val="00BA0972"/>
    <w:rsid w:val="00BA097E"/>
    <w:rsid w:val="00BA0A2A"/>
    <w:rsid w:val="00BA0FA9"/>
    <w:rsid w:val="00BA1090"/>
    <w:rsid w:val="00BA109D"/>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024"/>
    <w:rsid w:val="00BA3725"/>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3C2"/>
    <w:rsid w:val="00BA5DF5"/>
    <w:rsid w:val="00BA6180"/>
    <w:rsid w:val="00BA622E"/>
    <w:rsid w:val="00BA637D"/>
    <w:rsid w:val="00BA640A"/>
    <w:rsid w:val="00BA64A0"/>
    <w:rsid w:val="00BA6986"/>
    <w:rsid w:val="00BA6D4E"/>
    <w:rsid w:val="00BA6F53"/>
    <w:rsid w:val="00BA7205"/>
    <w:rsid w:val="00BA75E0"/>
    <w:rsid w:val="00BA7601"/>
    <w:rsid w:val="00BA76A9"/>
    <w:rsid w:val="00BA7728"/>
    <w:rsid w:val="00BA77C5"/>
    <w:rsid w:val="00BA77FC"/>
    <w:rsid w:val="00BA78EE"/>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11F"/>
    <w:rsid w:val="00BB3456"/>
    <w:rsid w:val="00BB35D0"/>
    <w:rsid w:val="00BB38A5"/>
    <w:rsid w:val="00BB3E2B"/>
    <w:rsid w:val="00BB429F"/>
    <w:rsid w:val="00BB4443"/>
    <w:rsid w:val="00BB4459"/>
    <w:rsid w:val="00BB47FA"/>
    <w:rsid w:val="00BB4972"/>
    <w:rsid w:val="00BB4C02"/>
    <w:rsid w:val="00BB4C8B"/>
    <w:rsid w:val="00BB52E4"/>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B5B"/>
    <w:rsid w:val="00BC0BE3"/>
    <w:rsid w:val="00BC0C54"/>
    <w:rsid w:val="00BC0D2A"/>
    <w:rsid w:val="00BC0D83"/>
    <w:rsid w:val="00BC1019"/>
    <w:rsid w:val="00BC1092"/>
    <w:rsid w:val="00BC1942"/>
    <w:rsid w:val="00BC198B"/>
    <w:rsid w:val="00BC199E"/>
    <w:rsid w:val="00BC19B5"/>
    <w:rsid w:val="00BC1AD9"/>
    <w:rsid w:val="00BC29F6"/>
    <w:rsid w:val="00BC2AD7"/>
    <w:rsid w:val="00BC2CEB"/>
    <w:rsid w:val="00BC2DE9"/>
    <w:rsid w:val="00BC2E96"/>
    <w:rsid w:val="00BC3257"/>
    <w:rsid w:val="00BC32E7"/>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93"/>
    <w:rsid w:val="00BC660F"/>
    <w:rsid w:val="00BC67EB"/>
    <w:rsid w:val="00BC6EA4"/>
    <w:rsid w:val="00BC7011"/>
    <w:rsid w:val="00BC71B9"/>
    <w:rsid w:val="00BC74B5"/>
    <w:rsid w:val="00BC75A6"/>
    <w:rsid w:val="00BC7775"/>
    <w:rsid w:val="00BC7998"/>
    <w:rsid w:val="00BC7AC9"/>
    <w:rsid w:val="00BC7B88"/>
    <w:rsid w:val="00BC7BEF"/>
    <w:rsid w:val="00BD001A"/>
    <w:rsid w:val="00BD0954"/>
    <w:rsid w:val="00BD0AB5"/>
    <w:rsid w:val="00BD1123"/>
    <w:rsid w:val="00BD146E"/>
    <w:rsid w:val="00BD1999"/>
    <w:rsid w:val="00BD1B19"/>
    <w:rsid w:val="00BD1B1B"/>
    <w:rsid w:val="00BD1CF8"/>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CD1"/>
    <w:rsid w:val="00BD3E37"/>
    <w:rsid w:val="00BD3E68"/>
    <w:rsid w:val="00BD3ED7"/>
    <w:rsid w:val="00BD3FA9"/>
    <w:rsid w:val="00BD4369"/>
    <w:rsid w:val="00BD46AD"/>
    <w:rsid w:val="00BD4E05"/>
    <w:rsid w:val="00BD4EF2"/>
    <w:rsid w:val="00BD5842"/>
    <w:rsid w:val="00BD598A"/>
    <w:rsid w:val="00BD5C6B"/>
    <w:rsid w:val="00BD5C7A"/>
    <w:rsid w:val="00BD5EEE"/>
    <w:rsid w:val="00BD5FF7"/>
    <w:rsid w:val="00BD61BA"/>
    <w:rsid w:val="00BD648D"/>
    <w:rsid w:val="00BD67A8"/>
    <w:rsid w:val="00BD6AB6"/>
    <w:rsid w:val="00BD6BA6"/>
    <w:rsid w:val="00BD6CA8"/>
    <w:rsid w:val="00BD6E71"/>
    <w:rsid w:val="00BD70E0"/>
    <w:rsid w:val="00BD723F"/>
    <w:rsid w:val="00BD74C1"/>
    <w:rsid w:val="00BD75B4"/>
    <w:rsid w:val="00BD776E"/>
    <w:rsid w:val="00BD78EF"/>
    <w:rsid w:val="00BD7A93"/>
    <w:rsid w:val="00BD7CBC"/>
    <w:rsid w:val="00BD7D14"/>
    <w:rsid w:val="00BD7E94"/>
    <w:rsid w:val="00BE01F5"/>
    <w:rsid w:val="00BE0272"/>
    <w:rsid w:val="00BE02B4"/>
    <w:rsid w:val="00BE02BD"/>
    <w:rsid w:val="00BE0324"/>
    <w:rsid w:val="00BE053D"/>
    <w:rsid w:val="00BE058F"/>
    <w:rsid w:val="00BE0BFB"/>
    <w:rsid w:val="00BE0CD6"/>
    <w:rsid w:val="00BE0CE3"/>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87"/>
    <w:rsid w:val="00BE36BD"/>
    <w:rsid w:val="00BE3B62"/>
    <w:rsid w:val="00BE3D0B"/>
    <w:rsid w:val="00BE3F24"/>
    <w:rsid w:val="00BE4443"/>
    <w:rsid w:val="00BE4727"/>
    <w:rsid w:val="00BE486E"/>
    <w:rsid w:val="00BE4DC9"/>
    <w:rsid w:val="00BE4EC9"/>
    <w:rsid w:val="00BE4F92"/>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05"/>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2F96"/>
    <w:rsid w:val="00BF352A"/>
    <w:rsid w:val="00BF3669"/>
    <w:rsid w:val="00BF3C0D"/>
    <w:rsid w:val="00BF4438"/>
    <w:rsid w:val="00BF4695"/>
    <w:rsid w:val="00BF47FF"/>
    <w:rsid w:val="00BF4891"/>
    <w:rsid w:val="00BF4B9B"/>
    <w:rsid w:val="00BF4BC7"/>
    <w:rsid w:val="00BF4D02"/>
    <w:rsid w:val="00BF4D35"/>
    <w:rsid w:val="00BF4D5B"/>
    <w:rsid w:val="00BF5049"/>
    <w:rsid w:val="00BF5080"/>
    <w:rsid w:val="00BF52C8"/>
    <w:rsid w:val="00BF55D3"/>
    <w:rsid w:val="00BF58DF"/>
    <w:rsid w:val="00BF5BC3"/>
    <w:rsid w:val="00BF5DB7"/>
    <w:rsid w:val="00BF6252"/>
    <w:rsid w:val="00BF62A8"/>
    <w:rsid w:val="00BF632C"/>
    <w:rsid w:val="00BF6794"/>
    <w:rsid w:val="00BF68F3"/>
    <w:rsid w:val="00BF6B9A"/>
    <w:rsid w:val="00BF6F6B"/>
    <w:rsid w:val="00BF711C"/>
    <w:rsid w:val="00BF7272"/>
    <w:rsid w:val="00BF748E"/>
    <w:rsid w:val="00BF750B"/>
    <w:rsid w:val="00BF760F"/>
    <w:rsid w:val="00BF7860"/>
    <w:rsid w:val="00BF7892"/>
    <w:rsid w:val="00BF789B"/>
    <w:rsid w:val="00BF78B7"/>
    <w:rsid w:val="00C00BD4"/>
    <w:rsid w:val="00C00BE2"/>
    <w:rsid w:val="00C00D51"/>
    <w:rsid w:val="00C0140B"/>
    <w:rsid w:val="00C0194F"/>
    <w:rsid w:val="00C01DCE"/>
    <w:rsid w:val="00C01F3F"/>
    <w:rsid w:val="00C022AF"/>
    <w:rsid w:val="00C023E4"/>
    <w:rsid w:val="00C023FC"/>
    <w:rsid w:val="00C027E0"/>
    <w:rsid w:val="00C02874"/>
    <w:rsid w:val="00C02A12"/>
    <w:rsid w:val="00C02C30"/>
    <w:rsid w:val="00C02C9E"/>
    <w:rsid w:val="00C03087"/>
    <w:rsid w:val="00C030AC"/>
    <w:rsid w:val="00C032D2"/>
    <w:rsid w:val="00C03301"/>
    <w:rsid w:val="00C03309"/>
    <w:rsid w:val="00C03343"/>
    <w:rsid w:val="00C03783"/>
    <w:rsid w:val="00C037E0"/>
    <w:rsid w:val="00C04419"/>
    <w:rsid w:val="00C0444C"/>
    <w:rsid w:val="00C046A7"/>
    <w:rsid w:val="00C046B2"/>
    <w:rsid w:val="00C04969"/>
    <w:rsid w:val="00C050D8"/>
    <w:rsid w:val="00C05141"/>
    <w:rsid w:val="00C05196"/>
    <w:rsid w:val="00C05272"/>
    <w:rsid w:val="00C05341"/>
    <w:rsid w:val="00C0539E"/>
    <w:rsid w:val="00C05472"/>
    <w:rsid w:val="00C0557A"/>
    <w:rsid w:val="00C056EB"/>
    <w:rsid w:val="00C056ED"/>
    <w:rsid w:val="00C0589F"/>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75F"/>
    <w:rsid w:val="00C10A4F"/>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D47"/>
    <w:rsid w:val="00C14164"/>
    <w:rsid w:val="00C142BB"/>
    <w:rsid w:val="00C1430C"/>
    <w:rsid w:val="00C143E1"/>
    <w:rsid w:val="00C144A1"/>
    <w:rsid w:val="00C14789"/>
    <w:rsid w:val="00C14874"/>
    <w:rsid w:val="00C14AB1"/>
    <w:rsid w:val="00C14BC3"/>
    <w:rsid w:val="00C14BFB"/>
    <w:rsid w:val="00C14C53"/>
    <w:rsid w:val="00C14DF6"/>
    <w:rsid w:val="00C15004"/>
    <w:rsid w:val="00C15028"/>
    <w:rsid w:val="00C15552"/>
    <w:rsid w:val="00C1571F"/>
    <w:rsid w:val="00C15846"/>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665"/>
    <w:rsid w:val="00C3469C"/>
    <w:rsid w:val="00C348D6"/>
    <w:rsid w:val="00C3492B"/>
    <w:rsid w:val="00C349A1"/>
    <w:rsid w:val="00C34CF8"/>
    <w:rsid w:val="00C3504C"/>
    <w:rsid w:val="00C35229"/>
    <w:rsid w:val="00C35254"/>
    <w:rsid w:val="00C353B6"/>
    <w:rsid w:val="00C35423"/>
    <w:rsid w:val="00C35F50"/>
    <w:rsid w:val="00C363C6"/>
    <w:rsid w:val="00C365E7"/>
    <w:rsid w:val="00C36627"/>
    <w:rsid w:val="00C36BAE"/>
    <w:rsid w:val="00C36BB5"/>
    <w:rsid w:val="00C36CEA"/>
    <w:rsid w:val="00C36D4F"/>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8C9"/>
    <w:rsid w:val="00C41B88"/>
    <w:rsid w:val="00C42124"/>
    <w:rsid w:val="00C42189"/>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2AD"/>
    <w:rsid w:val="00C4549E"/>
    <w:rsid w:val="00C4559E"/>
    <w:rsid w:val="00C45EF5"/>
    <w:rsid w:val="00C469F6"/>
    <w:rsid w:val="00C46B7E"/>
    <w:rsid w:val="00C46D1B"/>
    <w:rsid w:val="00C470AA"/>
    <w:rsid w:val="00C4723B"/>
    <w:rsid w:val="00C474D6"/>
    <w:rsid w:val="00C47538"/>
    <w:rsid w:val="00C476F2"/>
    <w:rsid w:val="00C47745"/>
    <w:rsid w:val="00C501E2"/>
    <w:rsid w:val="00C50846"/>
    <w:rsid w:val="00C5099B"/>
    <w:rsid w:val="00C50A4E"/>
    <w:rsid w:val="00C50B2A"/>
    <w:rsid w:val="00C5163B"/>
    <w:rsid w:val="00C51799"/>
    <w:rsid w:val="00C51C37"/>
    <w:rsid w:val="00C51D26"/>
    <w:rsid w:val="00C52023"/>
    <w:rsid w:val="00C520B1"/>
    <w:rsid w:val="00C522D6"/>
    <w:rsid w:val="00C524B3"/>
    <w:rsid w:val="00C52621"/>
    <w:rsid w:val="00C52745"/>
    <w:rsid w:val="00C52C52"/>
    <w:rsid w:val="00C52C7D"/>
    <w:rsid w:val="00C52EA7"/>
    <w:rsid w:val="00C52F56"/>
    <w:rsid w:val="00C531BE"/>
    <w:rsid w:val="00C532EB"/>
    <w:rsid w:val="00C5331E"/>
    <w:rsid w:val="00C534B9"/>
    <w:rsid w:val="00C53545"/>
    <w:rsid w:val="00C53CFA"/>
    <w:rsid w:val="00C53E69"/>
    <w:rsid w:val="00C54020"/>
    <w:rsid w:val="00C5406F"/>
    <w:rsid w:val="00C540D4"/>
    <w:rsid w:val="00C545C5"/>
    <w:rsid w:val="00C54817"/>
    <w:rsid w:val="00C54823"/>
    <w:rsid w:val="00C549B6"/>
    <w:rsid w:val="00C54F35"/>
    <w:rsid w:val="00C55136"/>
    <w:rsid w:val="00C553FA"/>
    <w:rsid w:val="00C5547A"/>
    <w:rsid w:val="00C55566"/>
    <w:rsid w:val="00C55631"/>
    <w:rsid w:val="00C5564B"/>
    <w:rsid w:val="00C55A9D"/>
    <w:rsid w:val="00C55ADC"/>
    <w:rsid w:val="00C55C4D"/>
    <w:rsid w:val="00C561BC"/>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60220"/>
    <w:rsid w:val="00C60462"/>
    <w:rsid w:val="00C60567"/>
    <w:rsid w:val="00C607F4"/>
    <w:rsid w:val="00C60B07"/>
    <w:rsid w:val="00C611B3"/>
    <w:rsid w:val="00C611EE"/>
    <w:rsid w:val="00C61511"/>
    <w:rsid w:val="00C61972"/>
    <w:rsid w:val="00C61D4B"/>
    <w:rsid w:val="00C62B0A"/>
    <w:rsid w:val="00C62CE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0D0B"/>
    <w:rsid w:val="00C71662"/>
    <w:rsid w:val="00C719C2"/>
    <w:rsid w:val="00C71D0E"/>
    <w:rsid w:val="00C71D46"/>
    <w:rsid w:val="00C71FA9"/>
    <w:rsid w:val="00C72022"/>
    <w:rsid w:val="00C7235B"/>
    <w:rsid w:val="00C72776"/>
    <w:rsid w:val="00C727B3"/>
    <w:rsid w:val="00C7292E"/>
    <w:rsid w:val="00C72949"/>
    <w:rsid w:val="00C72E18"/>
    <w:rsid w:val="00C731AD"/>
    <w:rsid w:val="00C73490"/>
    <w:rsid w:val="00C7380B"/>
    <w:rsid w:val="00C73B70"/>
    <w:rsid w:val="00C73C7E"/>
    <w:rsid w:val="00C74000"/>
    <w:rsid w:val="00C742B7"/>
    <w:rsid w:val="00C74421"/>
    <w:rsid w:val="00C7493F"/>
    <w:rsid w:val="00C74A51"/>
    <w:rsid w:val="00C74BF4"/>
    <w:rsid w:val="00C74C65"/>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37"/>
    <w:rsid w:val="00C77B79"/>
    <w:rsid w:val="00C77C84"/>
    <w:rsid w:val="00C77CA4"/>
    <w:rsid w:val="00C77CF1"/>
    <w:rsid w:val="00C77D26"/>
    <w:rsid w:val="00C77D91"/>
    <w:rsid w:val="00C77EF6"/>
    <w:rsid w:val="00C77F0A"/>
    <w:rsid w:val="00C77FC5"/>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48E"/>
    <w:rsid w:val="00C83685"/>
    <w:rsid w:val="00C836CB"/>
    <w:rsid w:val="00C83880"/>
    <w:rsid w:val="00C83BD3"/>
    <w:rsid w:val="00C8430F"/>
    <w:rsid w:val="00C8431E"/>
    <w:rsid w:val="00C848EA"/>
    <w:rsid w:val="00C849EE"/>
    <w:rsid w:val="00C84D39"/>
    <w:rsid w:val="00C85144"/>
    <w:rsid w:val="00C851E2"/>
    <w:rsid w:val="00C85277"/>
    <w:rsid w:val="00C85485"/>
    <w:rsid w:val="00C85713"/>
    <w:rsid w:val="00C857B5"/>
    <w:rsid w:val="00C85806"/>
    <w:rsid w:val="00C85A3A"/>
    <w:rsid w:val="00C85A8D"/>
    <w:rsid w:val="00C85D76"/>
    <w:rsid w:val="00C85E0C"/>
    <w:rsid w:val="00C8600D"/>
    <w:rsid w:val="00C8619B"/>
    <w:rsid w:val="00C8643B"/>
    <w:rsid w:val="00C864B9"/>
    <w:rsid w:val="00C87071"/>
    <w:rsid w:val="00C87322"/>
    <w:rsid w:val="00C8738A"/>
    <w:rsid w:val="00C873AC"/>
    <w:rsid w:val="00C87816"/>
    <w:rsid w:val="00C87C1B"/>
    <w:rsid w:val="00C87DA6"/>
    <w:rsid w:val="00C87DB2"/>
    <w:rsid w:val="00C87DD4"/>
    <w:rsid w:val="00C900CF"/>
    <w:rsid w:val="00C9045A"/>
    <w:rsid w:val="00C906D2"/>
    <w:rsid w:val="00C90E87"/>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373"/>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4AB"/>
    <w:rsid w:val="00CA3564"/>
    <w:rsid w:val="00CA35E8"/>
    <w:rsid w:val="00CA391D"/>
    <w:rsid w:val="00CA3ACD"/>
    <w:rsid w:val="00CA3BE8"/>
    <w:rsid w:val="00CA3C02"/>
    <w:rsid w:val="00CA3D8D"/>
    <w:rsid w:val="00CA3EF4"/>
    <w:rsid w:val="00CA4211"/>
    <w:rsid w:val="00CA4E61"/>
    <w:rsid w:val="00CA4E79"/>
    <w:rsid w:val="00CA4F8B"/>
    <w:rsid w:val="00CA5445"/>
    <w:rsid w:val="00CA5465"/>
    <w:rsid w:val="00CA5505"/>
    <w:rsid w:val="00CA552D"/>
    <w:rsid w:val="00CA5642"/>
    <w:rsid w:val="00CA5EA8"/>
    <w:rsid w:val="00CA5F61"/>
    <w:rsid w:val="00CA620F"/>
    <w:rsid w:val="00CA6416"/>
    <w:rsid w:val="00CA68BA"/>
    <w:rsid w:val="00CA6AB5"/>
    <w:rsid w:val="00CA7563"/>
    <w:rsid w:val="00CA770B"/>
    <w:rsid w:val="00CA7A99"/>
    <w:rsid w:val="00CA7C88"/>
    <w:rsid w:val="00CA7E7C"/>
    <w:rsid w:val="00CB0007"/>
    <w:rsid w:val="00CB00AD"/>
    <w:rsid w:val="00CB03BD"/>
    <w:rsid w:val="00CB0637"/>
    <w:rsid w:val="00CB09DA"/>
    <w:rsid w:val="00CB0A35"/>
    <w:rsid w:val="00CB0B45"/>
    <w:rsid w:val="00CB0BD9"/>
    <w:rsid w:val="00CB0ED3"/>
    <w:rsid w:val="00CB125C"/>
    <w:rsid w:val="00CB12AD"/>
    <w:rsid w:val="00CB17E5"/>
    <w:rsid w:val="00CB1CAC"/>
    <w:rsid w:val="00CB1DE8"/>
    <w:rsid w:val="00CB1E3B"/>
    <w:rsid w:val="00CB1F1D"/>
    <w:rsid w:val="00CB20C4"/>
    <w:rsid w:val="00CB2BFA"/>
    <w:rsid w:val="00CB31F3"/>
    <w:rsid w:val="00CB35F3"/>
    <w:rsid w:val="00CB374C"/>
    <w:rsid w:val="00CB38CD"/>
    <w:rsid w:val="00CB3C3B"/>
    <w:rsid w:val="00CB3CB5"/>
    <w:rsid w:val="00CB40C9"/>
    <w:rsid w:val="00CB4282"/>
    <w:rsid w:val="00CB4390"/>
    <w:rsid w:val="00CB4520"/>
    <w:rsid w:val="00CB4605"/>
    <w:rsid w:val="00CB47A4"/>
    <w:rsid w:val="00CB4914"/>
    <w:rsid w:val="00CB4A0B"/>
    <w:rsid w:val="00CB4AF9"/>
    <w:rsid w:val="00CB4C2B"/>
    <w:rsid w:val="00CB51F9"/>
    <w:rsid w:val="00CB52D2"/>
    <w:rsid w:val="00CB52DE"/>
    <w:rsid w:val="00CB5817"/>
    <w:rsid w:val="00CB5832"/>
    <w:rsid w:val="00CB5D8F"/>
    <w:rsid w:val="00CB5F85"/>
    <w:rsid w:val="00CB6042"/>
    <w:rsid w:val="00CB6471"/>
    <w:rsid w:val="00CB65F9"/>
    <w:rsid w:val="00CB6795"/>
    <w:rsid w:val="00CB6A14"/>
    <w:rsid w:val="00CB6A62"/>
    <w:rsid w:val="00CB6AA9"/>
    <w:rsid w:val="00CB6B83"/>
    <w:rsid w:val="00CB6BD2"/>
    <w:rsid w:val="00CB71F8"/>
    <w:rsid w:val="00CB7312"/>
    <w:rsid w:val="00CB74FD"/>
    <w:rsid w:val="00CB7718"/>
    <w:rsid w:val="00CB79DC"/>
    <w:rsid w:val="00CB7AA9"/>
    <w:rsid w:val="00CB7B56"/>
    <w:rsid w:val="00CB7E16"/>
    <w:rsid w:val="00CB7F6F"/>
    <w:rsid w:val="00CC00C8"/>
    <w:rsid w:val="00CC027F"/>
    <w:rsid w:val="00CC0C74"/>
    <w:rsid w:val="00CC1411"/>
    <w:rsid w:val="00CC15E3"/>
    <w:rsid w:val="00CC180A"/>
    <w:rsid w:val="00CC195B"/>
    <w:rsid w:val="00CC209D"/>
    <w:rsid w:val="00CC22FC"/>
    <w:rsid w:val="00CC23F9"/>
    <w:rsid w:val="00CC2507"/>
    <w:rsid w:val="00CC26DB"/>
    <w:rsid w:val="00CC26FB"/>
    <w:rsid w:val="00CC2721"/>
    <w:rsid w:val="00CC284A"/>
    <w:rsid w:val="00CC29C0"/>
    <w:rsid w:val="00CC300C"/>
    <w:rsid w:val="00CC312D"/>
    <w:rsid w:val="00CC34DB"/>
    <w:rsid w:val="00CC34F5"/>
    <w:rsid w:val="00CC35AE"/>
    <w:rsid w:val="00CC3690"/>
    <w:rsid w:val="00CC36EA"/>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1CF"/>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88E"/>
    <w:rsid w:val="00CD5F63"/>
    <w:rsid w:val="00CD5F9D"/>
    <w:rsid w:val="00CD5FE1"/>
    <w:rsid w:val="00CD62BF"/>
    <w:rsid w:val="00CD63DF"/>
    <w:rsid w:val="00CD6598"/>
    <w:rsid w:val="00CD663B"/>
    <w:rsid w:val="00CD673E"/>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47E"/>
    <w:rsid w:val="00CE2652"/>
    <w:rsid w:val="00CE26F2"/>
    <w:rsid w:val="00CE2BB8"/>
    <w:rsid w:val="00CE2DB7"/>
    <w:rsid w:val="00CE2EBF"/>
    <w:rsid w:val="00CE2F19"/>
    <w:rsid w:val="00CE2F77"/>
    <w:rsid w:val="00CE311E"/>
    <w:rsid w:val="00CE32CA"/>
    <w:rsid w:val="00CE35BE"/>
    <w:rsid w:val="00CE37EA"/>
    <w:rsid w:val="00CE37FA"/>
    <w:rsid w:val="00CE394F"/>
    <w:rsid w:val="00CE3ACD"/>
    <w:rsid w:val="00CE46C6"/>
    <w:rsid w:val="00CE4C8E"/>
    <w:rsid w:val="00CE4F66"/>
    <w:rsid w:val="00CE5340"/>
    <w:rsid w:val="00CE53BB"/>
    <w:rsid w:val="00CE56AC"/>
    <w:rsid w:val="00CE5DF0"/>
    <w:rsid w:val="00CE610F"/>
    <w:rsid w:val="00CE61E9"/>
    <w:rsid w:val="00CE622C"/>
    <w:rsid w:val="00CE63AE"/>
    <w:rsid w:val="00CE6A4F"/>
    <w:rsid w:val="00CE6B96"/>
    <w:rsid w:val="00CE6D55"/>
    <w:rsid w:val="00CE6E7F"/>
    <w:rsid w:val="00CE6E90"/>
    <w:rsid w:val="00CE6F0F"/>
    <w:rsid w:val="00CE73B0"/>
    <w:rsid w:val="00CE75FF"/>
    <w:rsid w:val="00CE77C2"/>
    <w:rsid w:val="00CE7A04"/>
    <w:rsid w:val="00CE7A3E"/>
    <w:rsid w:val="00CF002F"/>
    <w:rsid w:val="00CF0199"/>
    <w:rsid w:val="00CF0246"/>
    <w:rsid w:val="00CF033D"/>
    <w:rsid w:val="00CF04B7"/>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27F1"/>
    <w:rsid w:val="00CF33CD"/>
    <w:rsid w:val="00CF3576"/>
    <w:rsid w:val="00CF393D"/>
    <w:rsid w:val="00CF39D9"/>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ADE"/>
    <w:rsid w:val="00CF7DDE"/>
    <w:rsid w:val="00CF7FD0"/>
    <w:rsid w:val="00D00145"/>
    <w:rsid w:val="00D001F9"/>
    <w:rsid w:val="00D0036E"/>
    <w:rsid w:val="00D0086A"/>
    <w:rsid w:val="00D00AD1"/>
    <w:rsid w:val="00D00B81"/>
    <w:rsid w:val="00D00BB4"/>
    <w:rsid w:val="00D00BB7"/>
    <w:rsid w:val="00D00EE6"/>
    <w:rsid w:val="00D00F13"/>
    <w:rsid w:val="00D01720"/>
    <w:rsid w:val="00D019A6"/>
    <w:rsid w:val="00D01AD0"/>
    <w:rsid w:val="00D01EAD"/>
    <w:rsid w:val="00D01F3A"/>
    <w:rsid w:val="00D02698"/>
    <w:rsid w:val="00D02880"/>
    <w:rsid w:val="00D02EB0"/>
    <w:rsid w:val="00D0302E"/>
    <w:rsid w:val="00D035B9"/>
    <w:rsid w:val="00D03B16"/>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F7"/>
    <w:rsid w:val="00D06006"/>
    <w:rsid w:val="00D060FF"/>
    <w:rsid w:val="00D064E8"/>
    <w:rsid w:val="00D06546"/>
    <w:rsid w:val="00D06572"/>
    <w:rsid w:val="00D065CD"/>
    <w:rsid w:val="00D06989"/>
    <w:rsid w:val="00D06EFC"/>
    <w:rsid w:val="00D0724B"/>
    <w:rsid w:val="00D07565"/>
    <w:rsid w:val="00D075AA"/>
    <w:rsid w:val="00D07610"/>
    <w:rsid w:val="00D07720"/>
    <w:rsid w:val="00D0791A"/>
    <w:rsid w:val="00D07C0C"/>
    <w:rsid w:val="00D07CBE"/>
    <w:rsid w:val="00D10270"/>
    <w:rsid w:val="00D10469"/>
    <w:rsid w:val="00D106E0"/>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4C4"/>
    <w:rsid w:val="00D158A6"/>
    <w:rsid w:val="00D15D1C"/>
    <w:rsid w:val="00D15D63"/>
    <w:rsid w:val="00D15E7E"/>
    <w:rsid w:val="00D15EB4"/>
    <w:rsid w:val="00D15F9D"/>
    <w:rsid w:val="00D16058"/>
    <w:rsid w:val="00D1611A"/>
    <w:rsid w:val="00D16154"/>
    <w:rsid w:val="00D16362"/>
    <w:rsid w:val="00D16876"/>
    <w:rsid w:val="00D168B0"/>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5C1"/>
    <w:rsid w:val="00D247EC"/>
    <w:rsid w:val="00D24959"/>
    <w:rsid w:val="00D249C1"/>
    <w:rsid w:val="00D24D5A"/>
    <w:rsid w:val="00D24F9B"/>
    <w:rsid w:val="00D25307"/>
    <w:rsid w:val="00D25720"/>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0B2"/>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30B3"/>
    <w:rsid w:val="00D331D6"/>
    <w:rsid w:val="00D3337B"/>
    <w:rsid w:val="00D333D8"/>
    <w:rsid w:val="00D337F4"/>
    <w:rsid w:val="00D33CA3"/>
    <w:rsid w:val="00D340F8"/>
    <w:rsid w:val="00D341C7"/>
    <w:rsid w:val="00D3439D"/>
    <w:rsid w:val="00D34452"/>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803"/>
    <w:rsid w:val="00D37920"/>
    <w:rsid w:val="00D37A1A"/>
    <w:rsid w:val="00D37D85"/>
    <w:rsid w:val="00D37F09"/>
    <w:rsid w:val="00D37F3C"/>
    <w:rsid w:val="00D404F0"/>
    <w:rsid w:val="00D406D3"/>
    <w:rsid w:val="00D4081B"/>
    <w:rsid w:val="00D40962"/>
    <w:rsid w:val="00D40AED"/>
    <w:rsid w:val="00D40E1A"/>
    <w:rsid w:val="00D413C3"/>
    <w:rsid w:val="00D41470"/>
    <w:rsid w:val="00D4176A"/>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1B4"/>
    <w:rsid w:val="00D45210"/>
    <w:rsid w:val="00D45227"/>
    <w:rsid w:val="00D45406"/>
    <w:rsid w:val="00D45C85"/>
    <w:rsid w:val="00D45E24"/>
    <w:rsid w:val="00D45F76"/>
    <w:rsid w:val="00D46111"/>
    <w:rsid w:val="00D4611A"/>
    <w:rsid w:val="00D4662F"/>
    <w:rsid w:val="00D466E3"/>
    <w:rsid w:val="00D4685C"/>
    <w:rsid w:val="00D46876"/>
    <w:rsid w:val="00D468EF"/>
    <w:rsid w:val="00D469BB"/>
    <w:rsid w:val="00D46A4D"/>
    <w:rsid w:val="00D46D57"/>
    <w:rsid w:val="00D46F1B"/>
    <w:rsid w:val="00D46F22"/>
    <w:rsid w:val="00D46FBD"/>
    <w:rsid w:val="00D475FB"/>
    <w:rsid w:val="00D47985"/>
    <w:rsid w:val="00D47C16"/>
    <w:rsid w:val="00D47C62"/>
    <w:rsid w:val="00D502AF"/>
    <w:rsid w:val="00D50546"/>
    <w:rsid w:val="00D50764"/>
    <w:rsid w:val="00D5081A"/>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E"/>
    <w:rsid w:val="00D53830"/>
    <w:rsid w:val="00D53CAC"/>
    <w:rsid w:val="00D53ECE"/>
    <w:rsid w:val="00D53F94"/>
    <w:rsid w:val="00D54089"/>
    <w:rsid w:val="00D54141"/>
    <w:rsid w:val="00D5481E"/>
    <w:rsid w:val="00D54EEC"/>
    <w:rsid w:val="00D54FB3"/>
    <w:rsid w:val="00D5540B"/>
    <w:rsid w:val="00D55889"/>
    <w:rsid w:val="00D5592A"/>
    <w:rsid w:val="00D55D3E"/>
    <w:rsid w:val="00D560A1"/>
    <w:rsid w:val="00D5649A"/>
    <w:rsid w:val="00D56B5F"/>
    <w:rsid w:val="00D57105"/>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7B7"/>
    <w:rsid w:val="00D61815"/>
    <w:rsid w:val="00D6181A"/>
    <w:rsid w:val="00D61B77"/>
    <w:rsid w:val="00D6223A"/>
    <w:rsid w:val="00D623EA"/>
    <w:rsid w:val="00D6240D"/>
    <w:rsid w:val="00D624D1"/>
    <w:rsid w:val="00D6258D"/>
    <w:rsid w:val="00D627E3"/>
    <w:rsid w:val="00D62C33"/>
    <w:rsid w:val="00D62ECD"/>
    <w:rsid w:val="00D630BE"/>
    <w:rsid w:val="00D638C9"/>
    <w:rsid w:val="00D63DAC"/>
    <w:rsid w:val="00D640A5"/>
    <w:rsid w:val="00D64426"/>
    <w:rsid w:val="00D6443A"/>
    <w:rsid w:val="00D64475"/>
    <w:rsid w:val="00D64649"/>
    <w:rsid w:val="00D64A2A"/>
    <w:rsid w:val="00D64A2D"/>
    <w:rsid w:val="00D64F46"/>
    <w:rsid w:val="00D653AE"/>
    <w:rsid w:val="00D65C05"/>
    <w:rsid w:val="00D65D78"/>
    <w:rsid w:val="00D65F25"/>
    <w:rsid w:val="00D667E0"/>
    <w:rsid w:val="00D66991"/>
    <w:rsid w:val="00D66AAA"/>
    <w:rsid w:val="00D66B04"/>
    <w:rsid w:val="00D66BE1"/>
    <w:rsid w:val="00D66CFD"/>
    <w:rsid w:val="00D66DF8"/>
    <w:rsid w:val="00D66DFE"/>
    <w:rsid w:val="00D67B9B"/>
    <w:rsid w:val="00D67BC5"/>
    <w:rsid w:val="00D67E4A"/>
    <w:rsid w:val="00D7021B"/>
    <w:rsid w:val="00D70316"/>
    <w:rsid w:val="00D70374"/>
    <w:rsid w:val="00D70409"/>
    <w:rsid w:val="00D70CF6"/>
    <w:rsid w:val="00D70D33"/>
    <w:rsid w:val="00D70E17"/>
    <w:rsid w:val="00D7117B"/>
    <w:rsid w:val="00D71588"/>
    <w:rsid w:val="00D71862"/>
    <w:rsid w:val="00D71985"/>
    <w:rsid w:val="00D71D70"/>
    <w:rsid w:val="00D71E7F"/>
    <w:rsid w:val="00D71F38"/>
    <w:rsid w:val="00D71FBA"/>
    <w:rsid w:val="00D7239B"/>
    <w:rsid w:val="00D726A0"/>
    <w:rsid w:val="00D72C70"/>
    <w:rsid w:val="00D73077"/>
    <w:rsid w:val="00D736A2"/>
    <w:rsid w:val="00D73C57"/>
    <w:rsid w:val="00D741B8"/>
    <w:rsid w:val="00D742FF"/>
    <w:rsid w:val="00D74628"/>
    <w:rsid w:val="00D74832"/>
    <w:rsid w:val="00D74BB2"/>
    <w:rsid w:val="00D74BB8"/>
    <w:rsid w:val="00D74D80"/>
    <w:rsid w:val="00D7502C"/>
    <w:rsid w:val="00D75513"/>
    <w:rsid w:val="00D758B3"/>
    <w:rsid w:val="00D758B6"/>
    <w:rsid w:val="00D758C1"/>
    <w:rsid w:val="00D75C55"/>
    <w:rsid w:val="00D75F9A"/>
    <w:rsid w:val="00D75FD1"/>
    <w:rsid w:val="00D76308"/>
    <w:rsid w:val="00D7631C"/>
    <w:rsid w:val="00D7631E"/>
    <w:rsid w:val="00D76561"/>
    <w:rsid w:val="00D76ADC"/>
    <w:rsid w:val="00D76E19"/>
    <w:rsid w:val="00D76F29"/>
    <w:rsid w:val="00D76F37"/>
    <w:rsid w:val="00D77413"/>
    <w:rsid w:val="00D77BDC"/>
    <w:rsid w:val="00D77D1C"/>
    <w:rsid w:val="00D77EF3"/>
    <w:rsid w:val="00D801EF"/>
    <w:rsid w:val="00D80768"/>
    <w:rsid w:val="00D8083F"/>
    <w:rsid w:val="00D809FC"/>
    <w:rsid w:val="00D80B04"/>
    <w:rsid w:val="00D80B82"/>
    <w:rsid w:val="00D80D5E"/>
    <w:rsid w:val="00D80E00"/>
    <w:rsid w:val="00D80ECE"/>
    <w:rsid w:val="00D810E8"/>
    <w:rsid w:val="00D81292"/>
    <w:rsid w:val="00D8140E"/>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4323"/>
    <w:rsid w:val="00D84387"/>
    <w:rsid w:val="00D84600"/>
    <w:rsid w:val="00D8463F"/>
    <w:rsid w:val="00D84797"/>
    <w:rsid w:val="00D847DC"/>
    <w:rsid w:val="00D848A2"/>
    <w:rsid w:val="00D84918"/>
    <w:rsid w:val="00D84A57"/>
    <w:rsid w:val="00D84B04"/>
    <w:rsid w:val="00D84D75"/>
    <w:rsid w:val="00D84FF2"/>
    <w:rsid w:val="00D850D8"/>
    <w:rsid w:val="00D85387"/>
    <w:rsid w:val="00D853A4"/>
    <w:rsid w:val="00D854E7"/>
    <w:rsid w:val="00D8556D"/>
    <w:rsid w:val="00D85642"/>
    <w:rsid w:val="00D8591D"/>
    <w:rsid w:val="00D85B37"/>
    <w:rsid w:val="00D85D84"/>
    <w:rsid w:val="00D85E23"/>
    <w:rsid w:val="00D85E66"/>
    <w:rsid w:val="00D85F20"/>
    <w:rsid w:val="00D8678E"/>
    <w:rsid w:val="00D871B6"/>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643"/>
    <w:rsid w:val="00D938F0"/>
    <w:rsid w:val="00D93935"/>
    <w:rsid w:val="00D9415C"/>
    <w:rsid w:val="00D942CC"/>
    <w:rsid w:val="00D94368"/>
    <w:rsid w:val="00D944E4"/>
    <w:rsid w:val="00D9463D"/>
    <w:rsid w:val="00D946C3"/>
    <w:rsid w:val="00D947F5"/>
    <w:rsid w:val="00D94A30"/>
    <w:rsid w:val="00D94BAF"/>
    <w:rsid w:val="00D94D87"/>
    <w:rsid w:val="00D94EC1"/>
    <w:rsid w:val="00D953C0"/>
    <w:rsid w:val="00D953D6"/>
    <w:rsid w:val="00D95900"/>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BFE"/>
    <w:rsid w:val="00DA0E34"/>
    <w:rsid w:val="00DA0F38"/>
    <w:rsid w:val="00DA1062"/>
    <w:rsid w:val="00DA10B2"/>
    <w:rsid w:val="00DA1465"/>
    <w:rsid w:val="00DA17B5"/>
    <w:rsid w:val="00DA180C"/>
    <w:rsid w:val="00DA18A2"/>
    <w:rsid w:val="00DA19DB"/>
    <w:rsid w:val="00DA1EF3"/>
    <w:rsid w:val="00DA1F28"/>
    <w:rsid w:val="00DA217D"/>
    <w:rsid w:val="00DA21FB"/>
    <w:rsid w:val="00DA2251"/>
    <w:rsid w:val="00DA23B1"/>
    <w:rsid w:val="00DA2706"/>
    <w:rsid w:val="00DA295C"/>
    <w:rsid w:val="00DA2ED0"/>
    <w:rsid w:val="00DA2F1D"/>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6DB"/>
    <w:rsid w:val="00DA583C"/>
    <w:rsid w:val="00DA58A6"/>
    <w:rsid w:val="00DA5A15"/>
    <w:rsid w:val="00DA5B43"/>
    <w:rsid w:val="00DA5D65"/>
    <w:rsid w:val="00DA5F4A"/>
    <w:rsid w:val="00DA6004"/>
    <w:rsid w:val="00DA620C"/>
    <w:rsid w:val="00DA6419"/>
    <w:rsid w:val="00DA6452"/>
    <w:rsid w:val="00DA6CCE"/>
    <w:rsid w:val="00DA6EC6"/>
    <w:rsid w:val="00DA6FE9"/>
    <w:rsid w:val="00DA71C0"/>
    <w:rsid w:val="00DA7297"/>
    <w:rsid w:val="00DA7925"/>
    <w:rsid w:val="00DA7C95"/>
    <w:rsid w:val="00DB01D4"/>
    <w:rsid w:val="00DB031E"/>
    <w:rsid w:val="00DB03A3"/>
    <w:rsid w:val="00DB040B"/>
    <w:rsid w:val="00DB051A"/>
    <w:rsid w:val="00DB05A7"/>
    <w:rsid w:val="00DB062D"/>
    <w:rsid w:val="00DB0AB8"/>
    <w:rsid w:val="00DB0D2A"/>
    <w:rsid w:val="00DB0F2C"/>
    <w:rsid w:val="00DB11CD"/>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970"/>
    <w:rsid w:val="00DB6A80"/>
    <w:rsid w:val="00DB6C06"/>
    <w:rsid w:val="00DB6D7D"/>
    <w:rsid w:val="00DB764C"/>
    <w:rsid w:val="00DB7B06"/>
    <w:rsid w:val="00DC00FC"/>
    <w:rsid w:val="00DC0249"/>
    <w:rsid w:val="00DC043D"/>
    <w:rsid w:val="00DC0612"/>
    <w:rsid w:val="00DC070D"/>
    <w:rsid w:val="00DC08B1"/>
    <w:rsid w:val="00DC0B14"/>
    <w:rsid w:val="00DC0EA9"/>
    <w:rsid w:val="00DC1070"/>
    <w:rsid w:val="00DC116E"/>
    <w:rsid w:val="00DC1DCE"/>
    <w:rsid w:val="00DC1FC3"/>
    <w:rsid w:val="00DC2120"/>
    <w:rsid w:val="00DC2E2C"/>
    <w:rsid w:val="00DC2F5A"/>
    <w:rsid w:val="00DC2F6A"/>
    <w:rsid w:val="00DC318A"/>
    <w:rsid w:val="00DC33A1"/>
    <w:rsid w:val="00DC3550"/>
    <w:rsid w:val="00DC367C"/>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C4B"/>
    <w:rsid w:val="00DC6F2E"/>
    <w:rsid w:val="00DC6F72"/>
    <w:rsid w:val="00DC6FF3"/>
    <w:rsid w:val="00DC7047"/>
    <w:rsid w:val="00DC7255"/>
    <w:rsid w:val="00DC7280"/>
    <w:rsid w:val="00DC72CE"/>
    <w:rsid w:val="00DC730B"/>
    <w:rsid w:val="00DC77FC"/>
    <w:rsid w:val="00DC7951"/>
    <w:rsid w:val="00DC7CCA"/>
    <w:rsid w:val="00DD014F"/>
    <w:rsid w:val="00DD03DC"/>
    <w:rsid w:val="00DD0437"/>
    <w:rsid w:val="00DD0562"/>
    <w:rsid w:val="00DD0EF8"/>
    <w:rsid w:val="00DD0F78"/>
    <w:rsid w:val="00DD0FBF"/>
    <w:rsid w:val="00DD1052"/>
    <w:rsid w:val="00DD1158"/>
    <w:rsid w:val="00DD1B07"/>
    <w:rsid w:val="00DD1B3C"/>
    <w:rsid w:val="00DD1C35"/>
    <w:rsid w:val="00DD1C4B"/>
    <w:rsid w:val="00DD1F7B"/>
    <w:rsid w:val="00DD21FC"/>
    <w:rsid w:val="00DD2296"/>
    <w:rsid w:val="00DD229E"/>
    <w:rsid w:val="00DD25A0"/>
    <w:rsid w:val="00DD290D"/>
    <w:rsid w:val="00DD2BAA"/>
    <w:rsid w:val="00DD3029"/>
    <w:rsid w:val="00DD31D3"/>
    <w:rsid w:val="00DD324D"/>
    <w:rsid w:val="00DD3A75"/>
    <w:rsid w:val="00DD4165"/>
    <w:rsid w:val="00DD4262"/>
    <w:rsid w:val="00DD433A"/>
    <w:rsid w:val="00DD4DC1"/>
    <w:rsid w:val="00DD4F00"/>
    <w:rsid w:val="00DD512C"/>
    <w:rsid w:val="00DD5458"/>
    <w:rsid w:val="00DD55E0"/>
    <w:rsid w:val="00DD57D6"/>
    <w:rsid w:val="00DD593A"/>
    <w:rsid w:val="00DD698F"/>
    <w:rsid w:val="00DD6B32"/>
    <w:rsid w:val="00DD70CA"/>
    <w:rsid w:val="00DD746C"/>
    <w:rsid w:val="00DD7B8A"/>
    <w:rsid w:val="00DD7C5B"/>
    <w:rsid w:val="00DE0297"/>
    <w:rsid w:val="00DE0586"/>
    <w:rsid w:val="00DE070A"/>
    <w:rsid w:val="00DE08DF"/>
    <w:rsid w:val="00DE091E"/>
    <w:rsid w:val="00DE1164"/>
    <w:rsid w:val="00DE1336"/>
    <w:rsid w:val="00DE1687"/>
    <w:rsid w:val="00DE18A3"/>
    <w:rsid w:val="00DE1904"/>
    <w:rsid w:val="00DE1A4D"/>
    <w:rsid w:val="00DE1DAA"/>
    <w:rsid w:val="00DE1FD2"/>
    <w:rsid w:val="00DE20D6"/>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8B5"/>
    <w:rsid w:val="00DE5B1B"/>
    <w:rsid w:val="00DE6049"/>
    <w:rsid w:val="00DE65D1"/>
    <w:rsid w:val="00DE6668"/>
    <w:rsid w:val="00DE666F"/>
    <w:rsid w:val="00DE67F0"/>
    <w:rsid w:val="00DE6CA5"/>
    <w:rsid w:val="00DE7057"/>
    <w:rsid w:val="00DE737B"/>
    <w:rsid w:val="00DE7A41"/>
    <w:rsid w:val="00DE7B66"/>
    <w:rsid w:val="00DF0215"/>
    <w:rsid w:val="00DF033D"/>
    <w:rsid w:val="00DF05D5"/>
    <w:rsid w:val="00DF08E7"/>
    <w:rsid w:val="00DF0951"/>
    <w:rsid w:val="00DF09E7"/>
    <w:rsid w:val="00DF0E70"/>
    <w:rsid w:val="00DF100B"/>
    <w:rsid w:val="00DF103E"/>
    <w:rsid w:val="00DF105B"/>
    <w:rsid w:val="00DF11B7"/>
    <w:rsid w:val="00DF120F"/>
    <w:rsid w:val="00DF18A2"/>
    <w:rsid w:val="00DF197F"/>
    <w:rsid w:val="00DF1A2D"/>
    <w:rsid w:val="00DF1C49"/>
    <w:rsid w:val="00DF1F75"/>
    <w:rsid w:val="00DF1F9D"/>
    <w:rsid w:val="00DF21A3"/>
    <w:rsid w:val="00DF25F7"/>
    <w:rsid w:val="00DF31E9"/>
    <w:rsid w:val="00DF36B4"/>
    <w:rsid w:val="00DF38F4"/>
    <w:rsid w:val="00DF3A41"/>
    <w:rsid w:val="00DF3B34"/>
    <w:rsid w:val="00DF3C68"/>
    <w:rsid w:val="00DF3CF2"/>
    <w:rsid w:val="00DF3FEB"/>
    <w:rsid w:val="00DF4359"/>
    <w:rsid w:val="00DF4421"/>
    <w:rsid w:val="00DF4819"/>
    <w:rsid w:val="00DF4BBD"/>
    <w:rsid w:val="00DF4C89"/>
    <w:rsid w:val="00DF4E8F"/>
    <w:rsid w:val="00DF56FA"/>
    <w:rsid w:val="00DF5A5D"/>
    <w:rsid w:val="00DF5BFF"/>
    <w:rsid w:val="00DF634F"/>
    <w:rsid w:val="00DF6367"/>
    <w:rsid w:val="00DF6397"/>
    <w:rsid w:val="00DF63CD"/>
    <w:rsid w:val="00DF67AD"/>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946"/>
    <w:rsid w:val="00E03BF4"/>
    <w:rsid w:val="00E03D6F"/>
    <w:rsid w:val="00E0417B"/>
    <w:rsid w:val="00E043B2"/>
    <w:rsid w:val="00E044C9"/>
    <w:rsid w:val="00E04C06"/>
    <w:rsid w:val="00E04F04"/>
    <w:rsid w:val="00E051BA"/>
    <w:rsid w:val="00E05209"/>
    <w:rsid w:val="00E053DD"/>
    <w:rsid w:val="00E0576C"/>
    <w:rsid w:val="00E05806"/>
    <w:rsid w:val="00E0580D"/>
    <w:rsid w:val="00E05E3A"/>
    <w:rsid w:val="00E06175"/>
    <w:rsid w:val="00E0658D"/>
    <w:rsid w:val="00E068BC"/>
    <w:rsid w:val="00E06E9A"/>
    <w:rsid w:val="00E06F4E"/>
    <w:rsid w:val="00E073F0"/>
    <w:rsid w:val="00E07415"/>
    <w:rsid w:val="00E07717"/>
    <w:rsid w:val="00E078D7"/>
    <w:rsid w:val="00E0799C"/>
    <w:rsid w:val="00E07A0A"/>
    <w:rsid w:val="00E07DA1"/>
    <w:rsid w:val="00E1007F"/>
    <w:rsid w:val="00E102D7"/>
    <w:rsid w:val="00E10535"/>
    <w:rsid w:val="00E10583"/>
    <w:rsid w:val="00E10761"/>
    <w:rsid w:val="00E10844"/>
    <w:rsid w:val="00E109F3"/>
    <w:rsid w:val="00E10A6A"/>
    <w:rsid w:val="00E10B8A"/>
    <w:rsid w:val="00E1121B"/>
    <w:rsid w:val="00E11D4A"/>
    <w:rsid w:val="00E11D7A"/>
    <w:rsid w:val="00E11D95"/>
    <w:rsid w:val="00E11EEB"/>
    <w:rsid w:val="00E11F01"/>
    <w:rsid w:val="00E12262"/>
    <w:rsid w:val="00E1235E"/>
    <w:rsid w:val="00E12719"/>
    <w:rsid w:val="00E128F2"/>
    <w:rsid w:val="00E12C6B"/>
    <w:rsid w:val="00E12DED"/>
    <w:rsid w:val="00E13309"/>
    <w:rsid w:val="00E13530"/>
    <w:rsid w:val="00E13786"/>
    <w:rsid w:val="00E137B4"/>
    <w:rsid w:val="00E13985"/>
    <w:rsid w:val="00E13AAE"/>
    <w:rsid w:val="00E13BCB"/>
    <w:rsid w:val="00E13E5A"/>
    <w:rsid w:val="00E13EE4"/>
    <w:rsid w:val="00E1400C"/>
    <w:rsid w:val="00E144DE"/>
    <w:rsid w:val="00E156C2"/>
    <w:rsid w:val="00E157BF"/>
    <w:rsid w:val="00E157CA"/>
    <w:rsid w:val="00E15893"/>
    <w:rsid w:val="00E15897"/>
    <w:rsid w:val="00E15FBA"/>
    <w:rsid w:val="00E16463"/>
    <w:rsid w:val="00E164D0"/>
    <w:rsid w:val="00E16CED"/>
    <w:rsid w:val="00E16E24"/>
    <w:rsid w:val="00E16F82"/>
    <w:rsid w:val="00E1703D"/>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090"/>
    <w:rsid w:val="00E222B4"/>
    <w:rsid w:val="00E226A1"/>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BED"/>
    <w:rsid w:val="00E26FCA"/>
    <w:rsid w:val="00E2728F"/>
    <w:rsid w:val="00E27292"/>
    <w:rsid w:val="00E27466"/>
    <w:rsid w:val="00E2774F"/>
    <w:rsid w:val="00E27791"/>
    <w:rsid w:val="00E277FC"/>
    <w:rsid w:val="00E27A10"/>
    <w:rsid w:val="00E27FB9"/>
    <w:rsid w:val="00E300D7"/>
    <w:rsid w:val="00E30288"/>
    <w:rsid w:val="00E3089B"/>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1EA"/>
    <w:rsid w:val="00E32269"/>
    <w:rsid w:val="00E3250F"/>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E38"/>
    <w:rsid w:val="00E36076"/>
    <w:rsid w:val="00E365C0"/>
    <w:rsid w:val="00E36906"/>
    <w:rsid w:val="00E36974"/>
    <w:rsid w:val="00E36C4A"/>
    <w:rsid w:val="00E36C6B"/>
    <w:rsid w:val="00E36E0A"/>
    <w:rsid w:val="00E37017"/>
    <w:rsid w:val="00E37892"/>
    <w:rsid w:val="00E37898"/>
    <w:rsid w:val="00E37ABD"/>
    <w:rsid w:val="00E37B27"/>
    <w:rsid w:val="00E37BE5"/>
    <w:rsid w:val="00E37DD6"/>
    <w:rsid w:val="00E37FB4"/>
    <w:rsid w:val="00E37FBA"/>
    <w:rsid w:val="00E40378"/>
    <w:rsid w:val="00E40429"/>
    <w:rsid w:val="00E40523"/>
    <w:rsid w:val="00E407E8"/>
    <w:rsid w:val="00E40B93"/>
    <w:rsid w:val="00E40CF8"/>
    <w:rsid w:val="00E413FA"/>
    <w:rsid w:val="00E418EB"/>
    <w:rsid w:val="00E41A27"/>
    <w:rsid w:val="00E41AB4"/>
    <w:rsid w:val="00E41D11"/>
    <w:rsid w:val="00E41F2F"/>
    <w:rsid w:val="00E423AD"/>
    <w:rsid w:val="00E42737"/>
    <w:rsid w:val="00E4277C"/>
    <w:rsid w:val="00E42A17"/>
    <w:rsid w:val="00E42B1B"/>
    <w:rsid w:val="00E432D6"/>
    <w:rsid w:val="00E43321"/>
    <w:rsid w:val="00E4381C"/>
    <w:rsid w:val="00E43CF0"/>
    <w:rsid w:val="00E43E31"/>
    <w:rsid w:val="00E43F0C"/>
    <w:rsid w:val="00E44906"/>
    <w:rsid w:val="00E458E2"/>
    <w:rsid w:val="00E4590D"/>
    <w:rsid w:val="00E45A74"/>
    <w:rsid w:val="00E45C77"/>
    <w:rsid w:val="00E45DC0"/>
    <w:rsid w:val="00E45FAD"/>
    <w:rsid w:val="00E4608B"/>
    <w:rsid w:val="00E460CC"/>
    <w:rsid w:val="00E46589"/>
    <w:rsid w:val="00E46885"/>
    <w:rsid w:val="00E46D7F"/>
    <w:rsid w:val="00E46E37"/>
    <w:rsid w:val="00E470D3"/>
    <w:rsid w:val="00E4711C"/>
    <w:rsid w:val="00E47448"/>
    <w:rsid w:val="00E47975"/>
    <w:rsid w:val="00E47C9F"/>
    <w:rsid w:val="00E47D51"/>
    <w:rsid w:val="00E47E63"/>
    <w:rsid w:val="00E47F83"/>
    <w:rsid w:val="00E47FB2"/>
    <w:rsid w:val="00E500AF"/>
    <w:rsid w:val="00E50105"/>
    <w:rsid w:val="00E501D3"/>
    <w:rsid w:val="00E50336"/>
    <w:rsid w:val="00E50A1B"/>
    <w:rsid w:val="00E50C63"/>
    <w:rsid w:val="00E5111C"/>
    <w:rsid w:val="00E51150"/>
    <w:rsid w:val="00E511FD"/>
    <w:rsid w:val="00E51509"/>
    <w:rsid w:val="00E51AF1"/>
    <w:rsid w:val="00E521D5"/>
    <w:rsid w:val="00E523EF"/>
    <w:rsid w:val="00E5251D"/>
    <w:rsid w:val="00E526A8"/>
    <w:rsid w:val="00E52964"/>
    <w:rsid w:val="00E52AA7"/>
    <w:rsid w:val="00E52B70"/>
    <w:rsid w:val="00E52D98"/>
    <w:rsid w:val="00E52E89"/>
    <w:rsid w:val="00E53061"/>
    <w:rsid w:val="00E53323"/>
    <w:rsid w:val="00E5338C"/>
    <w:rsid w:val="00E53574"/>
    <w:rsid w:val="00E537D7"/>
    <w:rsid w:val="00E53973"/>
    <w:rsid w:val="00E53A01"/>
    <w:rsid w:val="00E53A63"/>
    <w:rsid w:val="00E54139"/>
    <w:rsid w:val="00E54357"/>
    <w:rsid w:val="00E5437B"/>
    <w:rsid w:val="00E54608"/>
    <w:rsid w:val="00E546BF"/>
    <w:rsid w:val="00E546F5"/>
    <w:rsid w:val="00E5475F"/>
    <w:rsid w:val="00E54B5A"/>
    <w:rsid w:val="00E55876"/>
    <w:rsid w:val="00E558FF"/>
    <w:rsid w:val="00E55915"/>
    <w:rsid w:val="00E55E7E"/>
    <w:rsid w:val="00E55E9B"/>
    <w:rsid w:val="00E56403"/>
    <w:rsid w:val="00E564C4"/>
    <w:rsid w:val="00E5659F"/>
    <w:rsid w:val="00E567C9"/>
    <w:rsid w:val="00E56A6D"/>
    <w:rsid w:val="00E56B8D"/>
    <w:rsid w:val="00E56E3C"/>
    <w:rsid w:val="00E570E3"/>
    <w:rsid w:val="00E5797C"/>
    <w:rsid w:val="00E57E1A"/>
    <w:rsid w:val="00E60439"/>
    <w:rsid w:val="00E604C4"/>
    <w:rsid w:val="00E60809"/>
    <w:rsid w:val="00E60BD2"/>
    <w:rsid w:val="00E60C3A"/>
    <w:rsid w:val="00E60FB4"/>
    <w:rsid w:val="00E611DD"/>
    <w:rsid w:val="00E61300"/>
    <w:rsid w:val="00E61572"/>
    <w:rsid w:val="00E61825"/>
    <w:rsid w:val="00E61936"/>
    <w:rsid w:val="00E6197E"/>
    <w:rsid w:val="00E61FD9"/>
    <w:rsid w:val="00E62386"/>
    <w:rsid w:val="00E627DD"/>
    <w:rsid w:val="00E62CD2"/>
    <w:rsid w:val="00E62EB1"/>
    <w:rsid w:val="00E62EE6"/>
    <w:rsid w:val="00E63310"/>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D15"/>
    <w:rsid w:val="00E66085"/>
    <w:rsid w:val="00E666CC"/>
    <w:rsid w:val="00E66726"/>
    <w:rsid w:val="00E66CD8"/>
    <w:rsid w:val="00E66EB9"/>
    <w:rsid w:val="00E67067"/>
    <w:rsid w:val="00E67802"/>
    <w:rsid w:val="00E67EE5"/>
    <w:rsid w:val="00E67F87"/>
    <w:rsid w:val="00E7013A"/>
    <w:rsid w:val="00E70D1D"/>
    <w:rsid w:val="00E713D4"/>
    <w:rsid w:val="00E7161B"/>
    <w:rsid w:val="00E71863"/>
    <w:rsid w:val="00E7206D"/>
    <w:rsid w:val="00E724E4"/>
    <w:rsid w:val="00E724F0"/>
    <w:rsid w:val="00E729BC"/>
    <w:rsid w:val="00E72A01"/>
    <w:rsid w:val="00E72B0B"/>
    <w:rsid w:val="00E72C5B"/>
    <w:rsid w:val="00E72C6B"/>
    <w:rsid w:val="00E7324C"/>
    <w:rsid w:val="00E7366E"/>
    <w:rsid w:val="00E73710"/>
    <w:rsid w:val="00E73AB7"/>
    <w:rsid w:val="00E74BE3"/>
    <w:rsid w:val="00E74CBD"/>
    <w:rsid w:val="00E74E2F"/>
    <w:rsid w:val="00E74F5D"/>
    <w:rsid w:val="00E75093"/>
    <w:rsid w:val="00E754EF"/>
    <w:rsid w:val="00E756E5"/>
    <w:rsid w:val="00E75BAA"/>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371"/>
    <w:rsid w:val="00E81729"/>
    <w:rsid w:val="00E817E0"/>
    <w:rsid w:val="00E81B98"/>
    <w:rsid w:val="00E81D53"/>
    <w:rsid w:val="00E82085"/>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2A0"/>
    <w:rsid w:val="00E843B5"/>
    <w:rsid w:val="00E844A9"/>
    <w:rsid w:val="00E844CB"/>
    <w:rsid w:val="00E84881"/>
    <w:rsid w:val="00E84892"/>
    <w:rsid w:val="00E84A3B"/>
    <w:rsid w:val="00E84ABD"/>
    <w:rsid w:val="00E84EC0"/>
    <w:rsid w:val="00E85307"/>
    <w:rsid w:val="00E853F8"/>
    <w:rsid w:val="00E85B0A"/>
    <w:rsid w:val="00E85C2F"/>
    <w:rsid w:val="00E869ED"/>
    <w:rsid w:val="00E86ECB"/>
    <w:rsid w:val="00E87224"/>
    <w:rsid w:val="00E87266"/>
    <w:rsid w:val="00E87742"/>
    <w:rsid w:val="00E87C5B"/>
    <w:rsid w:val="00E8B3D4"/>
    <w:rsid w:val="00E900E0"/>
    <w:rsid w:val="00E907E4"/>
    <w:rsid w:val="00E909AF"/>
    <w:rsid w:val="00E90A24"/>
    <w:rsid w:val="00E90C34"/>
    <w:rsid w:val="00E90F33"/>
    <w:rsid w:val="00E9105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DFB"/>
    <w:rsid w:val="00E9616B"/>
    <w:rsid w:val="00E96456"/>
    <w:rsid w:val="00E9674C"/>
    <w:rsid w:val="00E96A29"/>
    <w:rsid w:val="00E96B28"/>
    <w:rsid w:val="00E96B37"/>
    <w:rsid w:val="00E96FE6"/>
    <w:rsid w:val="00E9716F"/>
    <w:rsid w:val="00E973A1"/>
    <w:rsid w:val="00E976E7"/>
    <w:rsid w:val="00E9785A"/>
    <w:rsid w:val="00E979CC"/>
    <w:rsid w:val="00E97DA3"/>
    <w:rsid w:val="00E97E8E"/>
    <w:rsid w:val="00EA0015"/>
    <w:rsid w:val="00EA0240"/>
    <w:rsid w:val="00EA03E4"/>
    <w:rsid w:val="00EA0417"/>
    <w:rsid w:val="00EA0B94"/>
    <w:rsid w:val="00EA0F54"/>
    <w:rsid w:val="00EA0F89"/>
    <w:rsid w:val="00EA1059"/>
    <w:rsid w:val="00EA106C"/>
    <w:rsid w:val="00EA142B"/>
    <w:rsid w:val="00EA15A9"/>
    <w:rsid w:val="00EA1748"/>
    <w:rsid w:val="00EA1B34"/>
    <w:rsid w:val="00EA1BBC"/>
    <w:rsid w:val="00EA1D43"/>
    <w:rsid w:val="00EA1E0F"/>
    <w:rsid w:val="00EA206C"/>
    <w:rsid w:val="00EA241C"/>
    <w:rsid w:val="00EA282C"/>
    <w:rsid w:val="00EA2987"/>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38C"/>
    <w:rsid w:val="00EA557D"/>
    <w:rsid w:val="00EA562B"/>
    <w:rsid w:val="00EA568E"/>
    <w:rsid w:val="00EA585F"/>
    <w:rsid w:val="00EA5980"/>
    <w:rsid w:val="00EA5BB9"/>
    <w:rsid w:val="00EA5BED"/>
    <w:rsid w:val="00EA5CB2"/>
    <w:rsid w:val="00EA5DC9"/>
    <w:rsid w:val="00EA5DD5"/>
    <w:rsid w:val="00EA5E0F"/>
    <w:rsid w:val="00EA5F7F"/>
    <w:rsid w:val="00EA6129"/>
    <w:rsid w:val="00EA61A9"/>
    <w:rsid w:val="00EA61D9"/>
    <w:rsid w:val="00EA6B30"/>
    <w:rsid w:val="00EA6C4E"/>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5C9"/>
    <w:rsid w:val="00EB4D53"/>
    <w:rsid w:val="00EB4F83"/>
    <w:rsid w:val="00EB519E"/>
    <w:rsid w:val="00EB5211"/>
    <w:rsid w:val="00EB584C"/>
    <w:rsid w:val="00EB5863"/>
    <w:rsid w:val="00EB58BD"/>
    <w:rsid w:val="00EB5C41"/>
    <w:rsid w:val="00EB5D88"/>
    <w:rsid w:val="00EB5EBB"/>
    <w:rsid w:val="00EB65C2"/>
    <w:rsid w:val="00EB68D6"/>
    <w:rsid w:val="00EB6C3E"/>
    <w:rsid w:val="00EB6D14"/>
    <w:rsid w:val="00EB6DD4"/>
    <w:rsid w:val="00EB703A"/>
    <w:rsid w:val="00EB7255"/>
    <w:rsid w:val="00EB7277"/>
    <w:rsid w:val="00EB72B7"/>
    <w:rsid w:val="00EB7307"/>
    <w:rsid w:val="00EB733F"/>
    <w:rsid w:val="00EB772D"/>
    <w:rsid w:val="00EB79AC"/>
    <w:rsid w:val="00EB7F03"/>
    <w:rsid w:val="00EC0228"/>
    <w:rsid w:val="00EC06D6"/>
    <w:rsid w:val="00EC082F"/>
    <w:rsid w:val="00EC0902"/>
    <w:rsid w:val="00EC097E"/>
    <w:rsid w:val="00EC0AA5"/>
    <w:rsid w:val="00EC0E4B"/>
    <w:rsid w:val="00EC0FA5"/>
    <w:rsid w:val="00EC10FC"/>
    <w:rsid w:val="00EC1309"/>
    <w:rsid w:val="00EC1424"/>
    <w:rsid w:val="00EC142A"/>
    <w:rsid w:val="00EC1466"/>
    <w:rsid w:val="00EC14B0"/>
    <w:rsid w:val="00EC1B86"/>
    <w:rsid w:val="00EC1CB2"/>
    <w:rsid w:val="00EC1CEA"/>
    <w:rsid w:val="00EC204E"/>
    <w:rsid w:val="00EC23C1"/>
    <w:rsid w:val="00EC249E"/>
    <w:rsid w:val="00EC2963"/>
    <w:rsid w:val="00EC2BA9"/>
    <w:rsid w:val="00EC2CFF"/>
    <w:rsid w:val="00EC2DFB"/>
    <w:rsid w:val="00EC345C"/>
    <w:rsid w:val="00EC37AB"/>
    <w:rsid w:val="00EC37CA"/>
    <w:rsid w:val="00EC37EE"/>
    <w:rsid w:val="00EC3861"/>
    <w:rsid w:val="00EC3903"/>
    <w:rsid w:val="00EC4432"/>
    <w:rsid w:val="00EC48A4"/>
    <w:rsid w:val="00EC4904"/>
    <w:rsid w:val="00EC4C7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91D"/>
    <w:rsid w:val="00ED2A61"/>
    <w:rsid w:val="00ED2AE2"/>
    <w:rsid w:val="00ED2C5A"/>
    <w:rsid w:val="00ED2C8E"/>
    <w:rsid w:val="00ED3276"/>
    <w:rsid w:val="00ED33AE"/>
    <w:rsid w:val="00ED3564"/>
    <w:rsid w:val="00ED3775"/>
    <w:rsid w:val="00ED385D"/>
    <w:rsid w:val="00ED3884"/>
    <w:rsid w:val="00ED3964"/>
    <w:rsid w:val="00ED3ADF"/>
    <w:rsid w:val="00ED3B11"/>
    <w:rsid w:val="00ED3BDD"/>
    <w:rsid w:val="00ED3F1A"/>
    <w:rsid w:val="00ED403D"/>
    <w:rsid w:val="00ED4113"/>
    <w:rsid w:val="00ED4126"/>
    <w:rsid w:val="00ED424C"/>
    <w:rsid w:val="00ED42E2"/>
    <w:rsid w:val="00ED42F2"/>
    <w:rsid w:val="00ED44F8"/>
    <w:rsid w:val="00ED4982"/>
    <w:rsid w:val="00ED4A6D"/>
    <w:rsid w:val="00ED4B9D"/>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C1A"/>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4F12"/>
    <w:rsid w:val="00EE514A"/>
    <w:rsid w:val="00EE51D3"/>
    <w:rsid w:val="00EE55AF"/>
    <w:rsid w:val="00EE5630"/>
    <w:rsid w:val="00EE57F8"/>
    <w:rsid w:val="00EE5A27"/>
    <w:rsid w:val="00EE5F88"/>
    <w:rsid w:val="00EE62F1"/>
    <w:rsid w:val="00EE6419"/>
    <w:rsid w:val="00EE647F"/>
    <w:rsid w:val="00EE6785"/>
    <w:rsid w:val="00EE67FB"/>
    <w:rsid w:val="00EE6A78"/>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468"/>
    <w:rsid w:val="00EF0576"/>
    <w:rsid w:val="00EF07FF"/>
    <w:rsid w:val="00EF082D"/>
    <w:rsid w:val="00EF0B76"/>
    <w:rsid w:val="00EF0C33"/>
    <w:rsid w:val="00EF1093"/>
    <w:rsid w:val="00EF1276"/>
    <w:rsid w:val="00EF158A"/>
    <w:rsid w:val="00EF1FCB"/>
    <w:rsid w:val="00EF21C3"/>
    <w:rsid w:val="00EF25D9"/>
    <w:rsid w:val="00EF2BC5"/>
    <w:rsid w:val="00EF2C14"/>
    <w:rsid w:val="00EF2DC3"/>
    <w:rsid w:val="00EF2E6B"/>
    <w:rsid w:val="00EF2EF8"/>
    <w:rsid w:val="00EF2F85"/>
    <w:rsid w:val="00EF3133"/>
    <w:rsid w:val="00EF3554"/>
    <w:rsid w:val="00EF4099"/>
    <w:rsid w:val="00EF425B"/>
    <w:rsid w:val="00EF431E"/>
    <w:rsid w:val="00EF43B4"/>
    <w:rsid w:val="00EF44CD"/>
    <w:rsid w:val="00EF450D"/>
    <w:rsid w:val="00EF47C9"/>
    <w:rsid w:val="00EF4ADB"/>
    <w:rsid w:val="00EF4DC7"/>
    <w:rsid w:val="00EF4EEB"/>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EF7F71"/>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F09"/>
    <w:rsid w:val="00F070FC"/>
    <w:rsid w:val="00F071BE"/>
    <w:rsid w:val="00F073C2"/>
    <w:rsid w:val="00F07410"/>
    <w:rsid w:val="00F07601"/>
    <w:rsid w:val="00F076A9"/>
    <w:rsid w:val="00F0780D"/>
    <w:rsid w:val="00F07830"/>
    <w:rsid w:val="00F07E40"/>
    <w:rsid w:val="00F07F39"/>
    <w:rsid w:val="00F10288"/>
    <w:rsid w:val="00F105ED"/>
    <w:rsid w:val="00F10AE4"/>
    <w:rsid w:val="00F10CB9"/>
    <w:rsid w:val="00F10E71"/>
    <w:rsid w:val="00F10EA4"/>
    <w:rsid w:val="00F110CD"/>
    <w:rsid w:val="00F110D5"/>
    <w:rsid w:val="00F111BC"/>
    <w:rsid w:val="00F1162E"/>
    <w:rsid w:val="00F11A19"/>
    <w:rsid w:val="00F11C36"/>
    <w:rsid w:val="00F12351"/>
    <w:rsid w:val="00F123E4"/>
    <w:rsid w:val="00F12624"/>
    <w:rsid w:val="00F126F8"/>
    <w:rsid w:val="00F12A39"/>
    <w:rsid w:val="00F12C39"/>
    <w:rsid w:val="00F132D1"/>
    <w:rsid w:val="00F13769"/>
    <w:rsid w:val="00F13A3D"/>
    <w:rsid w:val="00F142EE"/>
    <w:rsid w:val="00F14435"/>
    <w:rsid w:val="00F14478"/>
    <w:rsid w:val="00F14868"/>
    <w:rsid w:val="00F14A34"/>
    <w:rsid w:val="00F14A6C"/>
    <w:rsid w:val="00F14FE2"/>
    <w:rsid w:val="00F150BB"/>
    <w:rsid w:val="00F1514C"/>
    <w:rsid w:val="00F15193"/>
    <w:rsid w:val="00F15270"/>
    <w:rsid w:val="00F15666"/>
    <w:rsid w:val="00F15AC5"/>
    <w:rsid w:val="00F15C6E"/>
    <w:rsid w:val="00F160D3"/>
    <w:rsid w:val="00F16739"/>
    <w:rsid w:val="00F168AC"/>
    <w:rsid w:val="00F16C50"/>
    <w:rsid w:val="00F16DE2"/>
    <w:rsid w:val="00F171F6"/>
    <w:rsid w:val="00F179AF"/>
    <w:rsid w:val="00F17EE9"/>
    <w:rsid w:val="00F204B9"/>
    <w:rsid w:val="00F2052B"/>
    <w:rsid w:val="00F207DA"/>
    <w:rsid w:val="00F2086A"/>
    <w:rsid w:val="00F209F9"/>
    <w:rsid w:val="00F20B8C"/>
    <w:rsid w:val="00F20E4C"/>
    <w:rsid w:val="00F211EC"/>
    <w:rsid w:val="00F21C37"/>
    <w:rsid w:val="00F21F0A"/>
    <w:rsid w:val="00F22183"/>
    <w:rsid w:val="00F2221E"/>
    <w:rsid w:val="00F2260F"/>
    <w:rsid w:val="00F2261A"/>
    <w:rsid w:val="00F22ACC"/>
    <w:rsid w:val="00F22CB1"/>
    <w:rsid w:val="00F22F68"/>
    <w:rsid w:val="00F23243"/>
    <w:rsid w:val="00F2332A"/>
    <w:rsid w:val="00F233F9"/>
    <w:rsid w:val="00F235CB"/>
    <w:rsid w:val="00F237BE"/>
    <w:rsid w:val="00F239C6"/>
    <w:rsid w:val="00F23C09"/>
    <w:rsid w:val="00F23EEF"/>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4D"/>
    <w:rsid w:val="00F27EDE"/>
    <w:rsid w:val="00F27FA6"/>
    <w:rsid w:val="00F3016A"/>
    <w:rsid w:val="00F304B5"/>
    <w:rsid w:val="00F30570"/>
    <w:rsid w:val="00F309FE"/>
    <w:rsid w:val="00F30B5C"/>
    <w:rsid w:val="00F30EAB"/>
    <w:rsid w:val="00F3132A"/>
    <w:rsid w:val="00F31638"/>
    <w:rsid w:val="00F317A2"/>
    <w:rsid w:val="00F31AB9"/>
    <w:rsid w:val="00F31D56"/>
    <w:rsid w:val="00F31EDA"/>
    <w:rsid w:val="00F320F1"/>
    <w:rsid w:val="00F32245"/>
    <w:rsid w:val="00F32298"/>
    <w:rsid w:val="00F327DD"/>
    <w:rsid w:val="00F3283D"/>
    <w:rsid w:val="00F32A7A"/>
    <w:rsid w:val="00F32ED7"/>
    <w:rsid w:val="00F3322B"/>
    <w:rsid w:val="00F332E6"/>
    <w:rsid w:val="00F334BB"/>
    <w:rsid w:val="00F3358E"/>
    <w:rsid w:val="00F33983"/>
    <w:rsid w:val="00F33DC8"/>
    <w:rsid w:val="00F33E10"/>
    <w:rsid w:val="00F34038"/>
    <w:rsid w:val="00F34444"/>
    <w:rsid w:val="00F34742"/>
    <w:rsid w:val="00F347B5"/>
    <w:rsid w:val="00F348C4"/>
    <w:rsid w:val="00F34A46"/>
    <w:rsid w:val="00F34B2E"/>
    <w:rsid w:val="00F34B41"/>
    <w:rsid w:val="00F34DC9"/>
    <w:rsid w:val="00F35341"/>
    <w:rsid w:val="00F35516"/>
    <w:rsid w:val="00F359E6"/>
    <w:rsid w:val="00F35E2B"/>
    <w:rsid w:val="00F35E78"/>
    <w:rsid w:val="00F360A9"/>
    <w:rsid w:val="00F360EF"/>
    <w:rsid w:val="00F36469"/>
    <w:rsid w:val="00F36743"/>
    <w:rsid w:val="00F36951"/>
    <w:rsid w:val="00F36CDC"/>
    <w:rsid w:val="00F374AB"/>
    <w:rsid w:val="00F37867"/>
    <w:rsid w:val="00F378F1"/>
    <w:rsid w:val="00F37BC9"/>
    <w:rsid w:val="00F37C31"/>
    <w:rsid w:val="00F37EF2"/>
    <w:rsid w:val="00F37F86"/>
    <w:rsid w:val="00F37FE5"/>
    <w:rsid w:val="00F401AA"/>
    <w:rsid w:val="00F403A1"/>
    <w:rsid w:val="00F403DB"/>
    <w:rsid w:val="00F40638"/>
    <w:rsid w:val="00F4065A"/>
    <w:rsid w:val="00F40B05"/>
    <w:rsid w:val="00F40C66"/>
    <w:rsid w:val="00F40F1E"/>
    <w:rsid w:val="00F40FC0"/>
    <w:rsid w:val="00F4106A"/>
    <w:rsid w:val="00F41B06"/>
    <w:rsid w:val="00F42048"/>
    <w:rsid w:val="00F42493"/>
    <w:rsid w:val="00F425D2"/>
    <w:rsid w:val="00F4275C"/>
    <w:rsid w:val="00F427E5"/>
    <w:rsid w:val="00F42A7E"/>
    <w:rsid w:val="00F42E34"/>
    <w:rsid w:val="00F432B9"/>
    <w:rsid w:val="00F43428"/>
    <w:rsid w:val="00F434B2"/>
    <w:rsid w:val="00F434BF"/>
    <w:rsid w:val="00F43894"/>
    <w:rsid w:val="00F43B82"/>
    <w:rsid w:val="00F43B96"/>
    <w:rsid w:val="00F43EDA"/>
    <w:rsid w:val="00F43FAE"/>
    <w:rsid w:val="00F43FD4"/>
    <w:rsid w:val="00F4403A"/>
    <w:rsid w:val="00F4414F"/>
    <w:rsid w:val="00F445D5"/>
    <w:rsid w:val="00F44731"/>
    <w:rsid w:val="00F44A62"/>
    <w:rsid w:val="00F45323"/>
    <w:rsid w:val="00F45332"/>
    <w:rsid w:val="00F453F0"/>
    <w:rsid w:val="00F45693"/>
    <w:rsid w:val="00F45960"/>
    <w:rsid w:val="00F45EC8"/>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B8C"/>
    <w:rsid w:val="00F50C37"/>
    <w:rsid w:val="00F50CF2"/>
    <w:rsid w:val="00F5141D"/>
    <w:rsid w:val="00F519CF"/>
    <w:rsid w:val="00F51A20"/>
    <w:rsid w:val="00F51AE6"/>
    <w:rsid w:val="00F51DD1"/>
    <w:rsid w:val="00F51EC8"/>
    <w:rsid w:val="00F51F1C"/>
    <w:rsid w:val="00F51FCF"/>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A8D"/>
    <w:rsid w:val="00F54E36"/>
    <w:rsid w:val="00F55791"/>
    <w:rsid w:val="00F55DC2"/>
    <w:rsid w:val="00F55F5E"/>
    <w:rsid w:val="00F56031"/>
    <w:rsid w:val="00F5607F"/>
    <w:rsid w:val="00F560BA"/>
    <w:rsid w:val="00F560FE"/>
    <w:rsid w:val="00F5686A"/>
    <w:rsid w:val="00F56970"/>
    <w:rsid w:val="00F56F29"/>
    <w:rsid w:val="00F57085"/>
    <w:rsid w:val="00F5721E"/>
    <w:rsid w:val="00F57B87"/>
    <w:rsid w:val="00F601A5"/>
    <w:rsid w:val="00F6034A"/>
    <w:rsid w:val="00F604CB"/>
    <w:rsid w:val="00F6071C"/>
    <w:rsid w:val="00F60867"/>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5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BC7"/>
    <w:rsid w:val="00F67EDD"/>
    <w:rsid w:val="00F70319"/>
    <w:rsid w:val="00F70333"/>
    <w:rsid w:val="00F70485"/>
    <w:rsid w:val="00F705D2"/>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2C7"/>
    <w:rsid w:val="00F76365"/>
    <w:rsid w:val="00F76560"/>
    <w:rsid w:val="00F767DF"/>
    <w:rsid w:val="00F7687D"/>
    <w:rsid w:val="00F76BD9"/>
    <w:rsid w:val="00F76CC5"/>
    <w:rsid w:val="00F76D12"/>
    <w:rsid w:val="00F7707C"/>
    <w:rsid w:val="00F772F0"/>
    <w:rsid w:val="00F7743E"/>
    <w:rsid w:val="00F77845"/>
    <w:rsid w:val="00F77B13"/>
    <w:rsid w:val="00F77CBD"/>
    <w:rsid w:val="00F800E1"/>
    <w:rsid w:val="00F80318"/>
    <w:rsid w:val="00F803D0"/>
    <w:rsid w:val="00F80703"/>
    <w:rsid w:val="00F808C1"/>
    <w:rsid w:val="00F80948"/>
    <w:rsid w:val="00F809DE"/>
    <w:rsid w:val="00F80A59"/>
    <w:rsid w:val="00F80AC3"/>
    <w:rsid w:val="00F80BB6"/>
    <w:rsid w:val="00F80E04"/>
    <w:rsid w:val="00F80EE0"/>
    <w:rsid w:val="00F80F1B"/>
    <w:rsid w:val="00F8114F"/>
    <w:rsid w:val="00F81214"/>
    <w:rsid w:val="00F81387"/>
    <w:rsid w:val="00F81644"/>
    <w:rsid w:val="00F817B8"/>
    <w:rsid w:val="00F818E8"/>
    <w:rsid w:val="00F8199D"/>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565"/>
    <w:rsid w:val="00F85691"/>
    <w:rsid w:val="00F8589F"/>
    <w:rsid w:val="00F85F3F"/>
    <w:rsid w:val="00F862F1"/>
    <w:rsid w:val="00F866D1"/>
    <w:rsid w:val="00F86749"/>
    <w:rsid w:val="00F86A33"/>
    <w:rsid w:val="00F86E3C"/>
    <w:rsid w:val="00F86E97"/>
    <w:rsid w:val="00F87032"/>
    <w:rsid w:val="00F87094"/>
    <w:rsid w:val="00F87138"/>
    <w:rsid w:val="00F8760B"/>
    <w:rsid w:val="00F87612"/>
    <w:rsid w:val="00F87954"/>
    <w:rsid w:val="00F87AB3"/>
    <w:rsid w:val="00F903A5"/>
    <w:rsid w:val="00F9054D"/>
    <w:rsid w:val="00F913DC"/>
    <w:rsid w:val="00F91504"/>
    <w:rsid w:val="00F91723"/>
    <w:rsid w:val="00F919DF"/>
    <w:rsid w:val="00F91CB2"/>
    <w:rsid w:val="00F91DDA"/>
    <w:rsid w:val="00F91DDE"/>
    <w:rsid w:val="00F91EDA"/>
    <w:rsid w:val="00F92620"/>
    <w:rsid w:val="00F9285D"/>
    <w:rsid w:val="00F92C42"/>
    <w:rsid w:val="00F92E82"/>
    <w:rsid w:val="00F9310D"/>
    <w:rsid w:val="00F93199"/>
    <w:rsid w:val="00F933F2"/>
    <w:rsid w:val="00F9350F"/>
    <w:rsid w:val="00F9351C"/>
    <w:rsid w:val="00F93881"/>
    <w:rsid w:val="00F9397A"/>
    <w:rsid w:val="00F93A37"/>
    <w:rsid w:val="00F93AB2"/>
    <w:rsid w:val="00F93CC5"/>
    <w:rsid w:val="00F94057"/>
    <w:rsid w:val="00F94182"/>
    <w:rsid w:val="00F9431F"/>
    <w:rsid w:val="00F944D9"/>
    <w:rsid w:val="00F9481B"/>
    <w:rsid w:val="00F94A0D"/>
    <w:rsid w:val="00F94A98"/>
    <w:rsid w:val="00F94B96"/>
    <w:rsid w:val="00F94D31"/>
    <w:rsid w:val="00F94DB3"/>
    <w:rsid w:val="00F95251"/>
    <w:rsid w:val="00F9553B"/>
    <w:rsid w:val="00F9595F"/>
    <w:rsid w:val="00F95A5F"/>
    <w:rsid w:val="00F95A8A"/>
    <w:rsid w:val="00F95B35"/>
    <w:rsid w:val="00F95F34"/>
    <w:rsid w:val="00F95F9E"/>
    <w:rsid w:val="00F961F6"/>
    <w:rsid w:val="00F96500"/>
    <w:rsid w:val="00F96514"/>
    <w:rsid w:val="00F96596"/>
    <w:rsid w:val="00F96C87"/>
    <w:rsid w:val="00F96E17"/>
    <w:rsid w:val="00F97056"/>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EA0"/>
    <w:rsid w:val="00FA2FA9"/>
    <w:rsid w:val="00FA31D1"/>
    <w:rsid w:val="00FA31E7"/>
    <w:rsid w:val="00FA3CF3"/>
    <w:rsid w:val="00FA3DC3"/>
    <w:rsid w:val="00FA411F"/>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865"/>
    <w:rsid w:val="00FB2AB5"/>
    <w:rsid w:val="00FB2B0B"/>
    <w:rsid w:val="00FB2C99"/>
    <w:rsid w:val="00FB2EA6"/>
    <w:rsid w:val="00FB3071"/>
    <w:rsid w:val="00FB3624"/>
    <w:rsid w:val="00FB3661"/>
    <w:rsid w:val="00FB3750"/>
    <w:rsid w:val="00FB3B05"/>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A98"/>
    <w:rsid w:val="00FB5D21"/>
    <w:rsid w:val="00FB5F8F"/>
    <w:rsid w:val="00FB6324"/>
    <w:rsid w:val="00FB680E"/>
    <w:rsid w:val="00FB6904"/>
    <w:rsid w:val="00FB6B73"/>
    <w:rsid w:val="00FB6CD9"/>
    <w:rsid w:val="00FB7240"/>
    <w:rsid w:val="00FB7A0B"/>
    <w:rsid w:val="00FB7E61"/>
    <w:rsid w:val="00FB7F58"/>
    <w:rsid w:val="00FC0065"/>
    <w:rsid w:val="00FC040C"/>
    <w:rsid w:val="00FC062F"/>
    <w:rsid w:val="00FC069F"/>
    <w:rsid w:val="00FC0754"/>
    <w:rsid w:val="00FC09FA"/>
    <w:rsid w:val="00FC0D45"/>
    <w:rsid w:val="00FC0F87"/>
    <w:rsid w:val="00FC154D"/>
    <w:rsid w:val="00FC1571"/>
    <w:rsid w:val="00FC15D6"/>
    <w:rsid w:val="00FC1B09"/>
    <w:rsid w:val="00FC2DB8"/>
    <w:rsid w:val="00FC2FC7"/>
    <w:rsid w:val="00FC31B4"/>
    <w:rsid w:val="00FC33B2"/>
    <w:rsid w:val="00FC389D"/>
    <w:rsid w:val="00FC3A3F"/>
    <w:rsid w:val="00FC3AEE"/>
    <w:rsid w:val="00FC4128"/>
    <w:rsid w:val="00FC43CE"/>
    <w:rsid w:val="00FC43E7"/>
    <w:rsid w:val="00FC4440"/>
    <w:rsid w:val="00FC4521"/>
    <w:rsid w:val="00FC463B"/>
    <w:rsid w:val="00FC47A6"/>
    <w:rsid w:val="00FC48BE"/>
    <w:rsid w:val="00FC4AC5"/>
    <w:rsid w:val="00FC4EB3"/>
    <w:rsid w:val="00FC50DE"/>
    <w:rsid w:val="00FC577F"/>
    <w:rsid w:val="00FC57C1"/>
    <w:rsid w:val="00FC58DE"/>
    <w:rsid w:val="00FC5D55"/>
    <w:rsid w:val="00FC604F"/>
    <w:rsid w:val="00FC6238"/>
    <w:rsid w:val="00FC62E1"/>
    <w:rsid w:val="00FC6371"/>
    <w:rsid w:val="00FC6385"/>
    <w:rsid w:val="00FC6587"/>
    <w:rsid w:val="00FC6655"/>
    <w:rsid w:val="00FC66FD"/>
    <w:rsid w:val="00FC67AF"/>
    <w:rsid w:val="00FC6A76"/>
    <w:rsid w:val="00FC7068"/>
    <w:rsid w:val="00FC71E9"/>
    <w:rsid w:val="00FC7599"/>
    <w:rsid w:val="00FC7926"/>
    <w:rsid w:val="00FC7951"/>
    <w:rsid w:val="00FC7E98"/>
    <w:rsid w:val="00FC7EAE"/>
    <w:rsid w:val="00FD0202"/>
    <w:rsid w:val="00FD0622"/>
    <w:rsid w:val="00FD08ED"/>
    <w:rsid w:val="00FD0A12"/>
    <w:rsid w:val="00FD0F17"/>
    <w:rsid w:val="00FD10F3"/>
    <w:rsid w:val="00FD1457"/>
    <w:rsid w:val="00FD16BE"/>
    <w:rsid w:val="00FD19E5"/>
    <w:rsid w:val="00FD19F6"/>
    <w:rsid w:val="00FD236B"/>
    <w:rsid w:val="00FD242F"/>
    <w:rsid w:val="00FD2604"/>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5C"/>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451"/>
    <w:rsid w:val="00FE255F"/>
    <w:rsid w:val="00FE26BD"/>
    <w:rsid w:val="00FE2E2B"/>
    <w:rsid w:val="00FE319F"/>
    <w:rsid w:val="00FE31E5"/>
    <w:rsid w:val="00FE3308"/>
    <w:rsid w:val="00FE330B"/>
    <w:rsid w:val="00FE330C"/>
    <w:rsid w:val="00FE3373"/>
    <w:rsid w:val="00FE35FB"/>
    <w:rsid w:val="00FE36F9"/>
    <w:rsid w:val="00FE3761"/>
    <w:rsid w:val="00FE38BC"/>
    <w:rsid w:val="00FE3AD9"/>
    <w:rsid w:val="00FE3D2C"/>
    <w:rsid w:val="00FE3D92"/>
    <w:rsid w:val="00FE3E57"/>
    <w:rsid w:val="00FE462A"/>
    <w:rsid w:val="00FE4D03"/>
    <w:rsid w:val="00FE4D90"/>
    <w:rsid w:val="00FE4DAA"/>
    <w:rsid w:val="00FE4EA8"/>
    <w:rsid w:val="00FE5115"/>
    <w:rsid w:val="00FE515A"/>
    <w:rsid w:val="00FE5421"/>
    <w:rsid w:val="00FE5624"/>
    <w:rsid w:val="00FE5BA5"/>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5B"/>
    <w:rsid w:val="00FF1CB7"/>
    <w:rsid w:val="00FF1EC9"/>
    <w:rsid w:val="00FF1F9B"/>
    <w:rsid w:val="00FF1FF2"/>
    <w:rsid w:val="00FF2151"/>
    <w:rsid w:val="00FF2525"/>
    <w:rsid w:val="00FF26CF"/>
    <w:rsid w:val="00FF27C6"/>
    <w:rsid w:val="00FF2AE7"/>
    <w:rsid w:val="00FF2B42"/>
    <w:rsid w:val="00FF2CA1"/>
    <w:rsid w:val="00FF2D2A"/>
    <w:rsid w:val="00FF2D5B"/>
    <w:rsid w:val="00FF2EBA"/>
    <w:rsid w:val="00FF316E"/>
    <w:rsid w:val="00FF3400"/>
    <w:rsid w:val="00FF34C4"/>
    <w:rsid w:val="00FF3800"/>
    <w:rsid w:val="00FF386B"/>
    <w:rsid w:val="00FF3ACB"/>
    <w:rsid w:val="00FF3B7F"/>
    <w:rsid w:val="00FF3C7F"/>
    <w:rsid w:val="00FF4731"/>
    <w:rsid w:val="00FF4A56"/>
    <w:rsid w:val="00FF4C2E"/>
    <w:rsid w:val="00FF4C8E"/>
    <w:rsid w:val="00FF4EAA"/>
    <w:rsid w:val="00FF4F8A"/>
    <w:rsid w:val="00FF4F92"/>
    <w:rsid w:val="00FF54EB"/>
    <w:rsid w:val="00FF5844"/>
    <w:rsid w:val="00FF5EE1"/>
    <w:rsid w:val="00FF5FD2"/>
    <w:rsid w:val="00FF61A8"/>
    <w:rsid w:val="00FF6633"/>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A3A368-27C0-40D1-B959-448A99BDB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49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outlineLvl w:val="2"/>
    </w:pPr>
    <w:rPr>
      <w:sz w:val="28"/>
    </w:rPr>
  </w:style>
  <w:style w:type="paragraph" w:styleId="Heading4">
    <w:name w:val="heading 4"/>
    <w:basedOn w:val="Heading3"/>
    <w:next w:val="Normal"/>
    <w:link w:val="Heading4Char"/>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ind w:left="3816"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11"/>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12"/>
      </w:numPr>
      <w:overflowPunct/>
      <w:autoSpaceDE/>
      <w:autoSpaceDN/>
      <w:adjustRightInd/>
      <w:spacing w:before="0" w:after="200"/>
      <w:ind w:left="0" w:firstLine="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uiPriority w:val="99"/>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paragraph" w:customStyle="1" w:styleId="3GPP">
    <w:name w:val="3GPP 正文"/>
    <w:basedOn w:val="Normal"/>
    <w:link w:val="3GPPChar"/>
    <w:qFormat/>
    <w:rsid w:val="00B371A1"/>
    <w:pPr>
      <w:overflowPunct/>
      <w:autoSpaceDE/>
      <w:autoSpaceDN/>
      <w:adjustRightInd/>
      <w:textAlignment w:val="auto"/>
    </w:pPr>
    <w:rPr>
      <w:lang w:val="x-none" w:eastAsia="ja-JP"/>
    </w:rPr>
  </w:style>
  <w:style w:type="character" w:customStyle="1" w:styleId="3GPPChar">
    <w:name w:val="3GPP 正文 Char"/>
    <w:link w:val="3GPP"/>
    <w:rsid w:val="00B371A1"/>
    <w:rPr>
      <w:rFonts w:ascii="Times New Roman" w:hAnsi="Times New Roman"/>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952610">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5110490">
      <w:bodyDiv w:val="1"/>
      <w:marLeft w:val="0"/>
      <w:marRight w:val="0"/>
      <w:marTop w:val="0"/>
      <w:marBottom w:val="0"/>
      <w:divBdr>
        <w:top w:val="none" w:sz="0" w:space="0" w:color="auto"/>
        <w:left w:val="none" w:sz="0" w:space="0" w:color="auto"/>
        <w:bottom w:val="none" w:sz="0" w:space="0" w:color="auto"/>
        <w:right w:val="none" w:sz="0" w:space="0" w:color="auto"/>
      </w:divBdr>
    </w:div>
    <w:div w:id="250041342">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4764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864978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6713499">
      <w:bodyDiv w:val="1"/>
      <w:marLeft w:val="0"/>
      <w:marRight w:val="0"/>
      <w:marTop w:val="0"/>
      <w:marBottom w:val="0"/>
      <w:divBdr>
        <w:top w:val="none" w:sz="0" w:space="0" w:color="auto"/>
        <w:left w:val="none" w:sz="0" w:space="0" w:color="auto"/>
        <w:bottom w:val="none" w:sz="0" w:space="0" w:color="auto"/>
        <w:right w:val="none" w:sz="0" w:space="0" w:color="auto"/>
      </w:divBdr>
    </w:div>
    <w:div w:id="6530696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029072">
      <w:bodyDiv w:val="1"/>
      <w:marLeft w:val="0"/>
      <w:marRight w:val="0"/>
      <w:marTop w:val="0"/>
      <w:marBottom w:val="0"/>
      <w:divBdr>
        <w:top w:val="none" w:sz="0" w:space="0" w:color="auto"/>
        <w:left w:val="none" w:sz="0" w:space="0" w:color="auto"/>
        <w:bottom w:val="none" w:sz="0" w:space="0" w:color="auto"/>
        <w:right w:val="none" w:sz="0" w:space="0" w:color="auto"/>
      </w:divBdr>
    </w:div>
    <w:div w:id="69777605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2240768">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24534">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7664589">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82974853">
      <w:bodyDiv w:val="1"/>
      <w:marLeft w:val="0"/>
      <w:marRight w:val="0"/>
      <w:marTop w:val="0"/>
      <w:marBottom w:val="0"/>
      <w:divBdr>
        <w:top w:val="none" w:sz="0" w:space="0" w:color="auto"/>
        <w:left w:val="none" w:sz="0" w:space="0" w:color="auto"/>
        <w:bottom w:val="none" w:sz="0" w:space="0" w:color="auto"/>
        <w:right w:val="none" w:sz="0" w:space="0" w:color="auto"/>
      </w:divBdr>
    </w:div>
    <w:div w:id="98744134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1585791">
      <w:bodyDiv w:val="1"/>
      <w:marLeft w:val="0"/>
      <w:marRight w:val="0"/>
      <w:marTop w:val="0"/>
      <w:marBottom w:val="0"/>
      <w:divBdr>
        <w:top w:val="none" w:sz="0" w:space="0" w:color="auto"/>
        <w:left w:val="none" w:sz="0" w:space="0" w:color="auto"/>
        <w:bottom w:val="none" w:sz="0" w:space="0" w:color="auto"/>
        <w:right w:val="none" w:sz="0" w:space="0" w:color="auto"/>
      </w:divBdr>
    </w:div>
    <w:div w:id="1025208249">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28142899">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694990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085498661">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0975312">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2780255">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897521">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597669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315846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0427767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530847">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09042606">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3258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4381788">
      <w:bodyDiv w:val="1"/>
      <w:marLeft w:val="0"/>
      <w:marRight w:val="0"/>
      <w:marTop w:val="0"/>
      <w:marBottom w:val="0"/>
      <w:divBdr>
        <w:top w:val="none" w:sz="0" w:space="0" w:color="auto"/>
        <w:left w:val="none" w:sz="0" w:space="0" w:color="auto"/>
        <w:bottom w:val="none" w:sz="0" w:space="0" w:color="auto"/>
        <w:right w:val="none" w:sz="0" w:space="0" w:color="auto"/>
      </w:divBdr>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1984700">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29922958">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156468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1570406">
      <w:bodyDiv w:val="1"/>
      <w:marLeft w:val="0"/>
      <w:marRight w:val="0"/>
      <w:marTop w:val="0"/>
      <w:marBottom w:val="0"/>
      <w:divBdr>
        <w:top w:val="none" w:sz="0" w:space="0" w:color="auto"/>
        <w:left w:val="none" w:sz="0" w:space="0" w:color="auto"/>
        <w:bottom w:val="none" w:sz="0" w:space="0" w:color="auto"/>
        <w:right w:val="none" w:sz="0" w:space="0" w:color="auto"/>
      </w:divBdr>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273084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7198320">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475324">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RBI5PAMIO524-1616901215-48151</_dlc_DocId>
    <_dlc_DocIdUrl xmlns="71c5aaf6-e6ce-465b-b873-5148d2a4c105">
      <Url>https://nokia.sharepoint.com/sites/gxp/_layouts/15/DocIdRedir.aspx?ID=RBI5PAMIO524-1616901215-48151</Url>
      <Description>RBI5PAMIO524-1616901215-48151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D854AB4F-7047-49DF-BA19-82F3E6430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1856</TotalTime>
  <Pages>3</Pages>
  <Words>818</Words>
  <Characters>4667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5475</CharactersWithSpaces>
  <SharedDoc>false</SharedDoc>
  <HLinks>
    <vt:vector size="6" baseType="variant">
      <vt:variant>
        <vt:i4>8323099</vt:i4>
      </vt:variant>
      <vt:variant>
        <vt:i4>0</vt:i4>
      </vt:variant>
      <vt:variant>
        <vt:i4>0</vt:i4>
      </vt:variant>
      <vt:variant>
        <vt:i4>5</vt:i4>
      </vt:variant>
      <vt:variant>
        <vt:lpwstr>mailto:guillermo.pocovi@nokia.com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451</cp:revision>
  <cp:lastPrinted>2016-06-25T16:35:00Z</cp:lastPrinted>
  <dcterms:created xsi:type="dcterms:W3CDTF">2024-08-10T13:34:00Z</dcterms:created>
  <dcterms:modified xsi:type="dcterms:W3CDTF">2025-05-09T16:41:00Z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95a3b3e9-b913-4f90-be6f-cccbe220dd86</vt:lpwstr>
  </property>
  <property fmtid="{D5CDD505-2E9C-101B-9397-08002B2CF9AE}" pid="9" name="MediaServiceImageTags">
    <vt:lpwstr/>
  </property>
</Properties>
</file>